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FB" w:rsidRDefault="009863FB" w:rsidP="009863FB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ind w:right="-2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z w:val="22"/>
          <w:szCs w:val="22"/>
        </w:rPr>
        <w:drawing>
          <wp:inline distT="0" distB="0" distL="0" distR="0">
            <wp:extent cx="704850" cy="676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</w:t>
      </w:r>
    </w:p>
    <w:p w:rsidR="009863FB" w:rsidRPr="00730C09" w:rsidRDefault="009863FB" w:rsidP="009863FB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Pr="00730C09">
        <w:rPr>
          <w:rFonts w:ascii="Arial" w:hAnsi="Arial" w:cs="Arial"/>
          <w:b/>
          <w:bCs/>
          <w:sz w:val="48"/>
          <w:szCs w:val="48"/>
        </w:rPr>
        <w:t>C</w:t>
      </w:r>
      <w:proofErr w:type="gramStart"/>
      <w:r w:rsidRPr="00730C09">
        <w:rPr>
          <w:rFonts w:ascii="Arial" w:hAnsi="Arial" w:cs="Arial"/>
          <w:b/>
          <w:bCs/>
          <w:sz w:val="48"/>
          <w:szCs w:val="48"/>
        </w:rPr>
        <w:t xml:space="preserve">    </w:t>
      </w:r>
      <w:proofErr w:type="gramEnd"/>
      <w:r w:rsidRPr="00730C09">
        <w:rPr>
          <w:rFonts w:ascii="Arial" w:hAnsi="Arial" w:cs="Arial"/>
          <w:b/>
          <w:bCs/>
          <w:sz w:val="48"/>
          <w:szCs w:val="48"/>
        </w:rPr>
        <w:t xml:space="preserve">E    </w:t>
      </w:r>
      <w:proofErr w:type="spellStart"/>
      <w:r w:rsidRPr="00730C09">
        <w:rPr>
          <w:rFonts w:ascii="Arial" w:hAnsi="Arial" w:cs="Arial"/>
          <w:b/>
          <w:bCs/>
          <w:sz w:val="48"/>
          <w:szCs w:val="48"/>
        </w:rPr>
        <w:t>E</w:t>
      </w:r>
      <w:proofErr w:type="spellEnd"/>
    </w:p>
    <w:p w:rsidR="009863FB" w:rsidRPr="00730C09" w:rsidRDefault="009863FB" w:rsidP="009863FB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0C09">
        <w:rPr>
          <w:rFonts w:ascii="Arial Narrow" w:hAnsi="Arial Narrow" w:cs="Arial Narrow"/>
          <w:b/>
          <w:bCs/>
        </w:rPr>
        <w:t>Conselho Estadual de Educação</w:t>
      </w:r>
    </w:p>
    <w:p w:rsidR="009863FB" w:rsidRDefault="009863FB" w:rsidP="009863FB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ind w:right="-164"/>
        <w:jc w:val="center"/>
        <w:rPr>
          <w:rFonts w:ascii="Arial" w:hAnsi="Arial" w:cs="Arial"/>
          <w:color w:val="00007F"/>
        </w:rPr>
      </w:pP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softHyphen/>
        <w:t xml:space="preserve"> </w:t>
      </w:r>
      <w:r>
        <w:rPr>
          <w:rFonts w:ascii="Arial" w:hAnsi="Arial" w:cs="Arial"/>
          <w:u w:val="single"/>
        </w:rPr>
        <w:t>___         _______________________________________________________________</w:t>
      </w:r>
    </w:p>
    <w:p w:rsidR="009863FB" w:rsidRPr="00D23B0A" w:rsidRDefault="009863FB" w:rsidP="009863FB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 w:rsidRPr="00D23B0A">
        <w:rPr>
          <w:rFonts w:ascii="Arial Narrow" w:hAnsi="Arial Narrow" w:cs="Arial Narrow"/>
          <w:b/>
          <w:bCs/>
        </w:rPr>
        <w:t>RESOLUÇÃO N.º</w:t>
      </w:r>
      <w:r>
        <w:rPr>
          <w:rFonts w:ascii="Arial Narrow" w:hAnsi="Arial Narrow" w:cs="Arial Narrow"/>
          <w:b/>
          <w:bCs/>
        </w:rPr>
        <w:t xml:space="preserve"> 71</w:t>
      </w:r>
      <w:r>
        <w:rPr>
          <w:rFonts w:ascii="Arial Narrow" w:hAnsi="Arial Narrow" w:cs="Arial Narrow"/>
          <w:b/>
          <w:bCs/>
        </w:rPr>
        <w:t>/2011</w:t>
      </w:r>
      <w:r w:rsidRPr="00D23B0A">
        <w:rPr>
          <w:rFonts w:ascii="Arial Narrow" w:hAnsi="Arial Narrow" w:cs="Arial Narrow"/>
          <w:b/>
          <w:bCs/>
        </w:rPr>
        <w:t xml:space="preserve">– CEE/AM </w:t>
      </w:r>
    </w:p>
    <w:p w:rsidR="009863FB" w:rsidRPr="00D23B0A" w:rsidRDefault="009863FB" w:rsidP="009863FB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 w:rsidRPr="00D23B0A">
        <w:rPr>
          <w:rFonts w:ascii="Arial Narrow" w:hAnsi="Arial Narrow" w:cs="Arial Narrow"/>
          <w:b/>
          <w:bCs/>
        </w:rPr>
        <w:t xml:space="preserve">APROVADA EM </w:t>
      </w:r>
      <w:bookmarkStart w:id="0" w:name="_GoBack"/>
      <w:bookmarkEnd w:id="0"/>
    </w:p>
    <w:p w:rsidR="00D70676" w:rsidRDefault="009863FB"/>
    <w:sectPr w:rsidR="00D70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FB"/>
    <w:rsid w:val="00976E66"/>
    <w:rsid w:val="009863FB"/>
    <w:rsid w:val="00C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6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6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F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Maria dos Santos</dc:creator>
  <cp:lastModifiedBy>Rosângela Maria dos Santos</cp:lastModifiedBy>
  <cp:revision>1</cp:revision>
  <dcterms:created xsi:type="dcterms:W3CDTF">2018-10-10T19:36:00Z</dcterms:created>
  <dcterms:modified xsi:type="dcterms:W3CDTF">2018-10-10T19:39:00Z</dcterms:modified>
</cp:coreProperties>
</file>