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BF" w:rsidRPr="007F1422" w:rsidRDefault="00DF57BF" w:rsidP="00660148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447E99" w:rsidRDefault="00447E99" w:rsidP="00660148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797472" w:rsidRDefault="00797472" w:rsidP="00660148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797472" w:rsidRDefault="00797472" w:rsidP="00660148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61C88" w:rsidRPr="004A7FB3" w:rsidRDefault="00061C88" w:rsidP="00660148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A7FB3">
        <w:rPr>
          <w:rFonts w:ascii="Arial" w:hAnsi="Arial" w:cs="Arial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4FF9866A" wp14:editId="32A66E52">
            <wp:simplePos x="0" y="0"/>
            <wp:positionH relativeFrom="column">
              <wp:posOffset>2588895</wp:posOffset>
            </wp:positionH>
            <wp:positionV relativeFrom="paragraph">
              <wp:posOffset>-861060</wp:posOffset>
            </wp:positionV>
            <wp:extent cx="626745" cy="743585"/>
            <wp:effectExtent l="0" t="0" r="190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FB3">
        <w:rPr>
          <w:rFonts w:ascii="Arial" w:hAnsi="Arial" w:cs="Arial"/>
          <w:b/>
          <w:sz w:val="20"/>
          <w:szCs w:val="20"/>
        </w:rPr>
        <w:t>GOVERNO DO ESTADO DO AMAZONAS</w:t>
      </w:r>
    </w:p>
    <w:p w:rsidR="00061C88" w:rsidRPr="004A7FB3" w:rsidRDefault="00061C88" w:rsidP="00660148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A7FB3">
        <w:rPr>
          <w:rFonts w:ascii="Arial" w:hAnsi="Arial" w:cs="Arial"/>
          <w:b/>
          <w:sz w:val="20"/>
          <w:szCs w:val="20"/>
        </w:rPr>
        <w:t>SECRETARIA DE ESTADO DE EDUCAÇÃO E QUALIDADE DO ENSINO</w:t>
      </w:r>
    </w:p>
    <w:p w:rsidR="00061C88" w:rsidRPr="004A7FB3" w:rsidRDefault="00061C88" w:rsidP="00660148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A7FB3">
        <w:rPr>
          <w:rFonts w:ascii="Arial" w:hAnsi="Arial" w:cs="Arial"/>
          <w:b/>
          <w:sz w:val="20"/>
          <w:szCs w:val="20"/>
        </w:rPr>
        <w:t>CONSELHO ESTADUAL DE EDUCAÇÃO</w:t>
      </w:r>
    </w:p>
    <w:p w:rsidR="00061C88" w:rsidRPr="004A7FB3" w:rsidRDefault="00061C88" w:rsidP="00660148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61C88" w:rsidRPr="004A7FB3" w:rsidRDefault="00061C88" w:rsidP="00660148">
      <w:pPr>
        <w:spacing w:after="0"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4A7FB3">
        <w:rPr>
          <w:rFonts w:ascii="Arial" w:hAnsi="Arial" w:cs="Arial"/>
          <w:b/>
          <w:bCs/>
          <w:sz w:val="20"/>
          <w:szCs w:val="20"/>
        </w:rPr>
        <w:t xml:space="preserve">RESOLUÇÃO Nº, DE 05 DE </w:t>
      </w:r>
      <w:r w:rsidR="00622692">
        <w:rPr>
          <w:rFonts w:ascii="Arial" w:hAnsi="Arial" w:cs="Arial"/>
          <w:b/>
          <w:bCs/>
          <w:sz w:val="20"/>
          <w:szCs w:val="20"/>
        </w:rPr>
        <w:t>NOVEMBRO</w:t>
      </w:r>
      <w:r w:rsidRPr="004A7FB3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Pr="004A7FB3">
        <w:rPr>
          <w:rFonts w:ascii="Arial" w:hAnsi="Arial" w:cs="Arial"/>
          <w:b/>
          <w:bCs/>
          <w:sz w:val="20"/>
          <w:szCs w:val="20"/>
        </w:rPr>
        <w:t>20</w:t>
      </w:r>
      <w:r w:rsidR="00622692">
        <w:rPr>
          <w:rFonts w:ascii="Arial" w:hAnsi="Arial" w:cs="Arial"/>
          <w:b/>
          <w:bCs/>
          <w:sz w:val="20"/>
          <w:szCs w:val="20"/>
        </w:rPr>
        <w:t>20</w:t>
      </w:r>
      <w:proofErr w:type="gramEnd"/>
    </w:p>
    <w:p w:rsidR="00061C88" w:rsidRPr="004A7FB3" w:rsidRDefault="00061C88" w:rsidP="00660148">
      <w:pPr>
        <w:autoSpaceDE w:val="0"/>
        <w:autoSpaceDN w:val="0"/>
        <w:adjustRightInd w:val="0"/>
        <w:spacing w:after="0" w:line="360" w:lineRule="auto"/>
        <w:ind w:left="4502" w:right="17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746B53" w:rsidRPr="004A7FB3" w:rsidRDefault="00622692" w:rsidP="00D12CE3">
      <w:pPr>
        <w:autoSpaceDE w:val="0"/>
        <w:autoSpaceDN w:val="0"/>
        <w:adjustRightInd w:val="0"/>
        <w:spacing w:after="0" w:line="360" w:lineRule="auto"/>
        <w:ind w:left="4111" w:right="1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Resolução Complementar a Resolução 201/2017 que e</w:t>
      </w:r>
      <w:r w:rsidR="00BC4713" w:rsidRPr="004A7FB3">
        <w:rPr>
          <w:rFonts w:ascii="Arial" w:hAnsi="Arial" w:cs="Arial"/>
          <w:sz w:val="20"/>
          <w:szCs w:val="20"/>
        </w:rPr>
        <w:t>stabelece e consol</w:t>
      </w:r>
      <w:r w:rsidR="00D90BFC" w:rsidRPr="004A7FB3">
        <w:rPr>
          <w:rFonts w:ascii="Arial" w:hAnsi="Arial" w:cs="Arial"/>
          <w:sz w:val="20"/>
          <w:szCs w:val="20"/>
        </w:rPr>
        <w:t xml:space="preserve">ida </w:t>
      </w:r>
      <w:r w:rsidR="00C00D14" w:rsidRPr="004A7FB3">
        <w:rPr>
          <w:rFonts w:ascii="Arial" w:hAnsi="Arial" w:cs="Arial"/>
          <w:sz w:val="20"/>
          <w:szCs w:val="20"/>
        </w:rPr>
        <w:t xml:space="preserve">Normas Estaduais </w:t>
      </w:r>
      <w:r w:rsidR="00BC4713" w:rsidRPr="004A7FB3">
        <w:rPr>
          <w:rFonts w:ascii="Arial" w:hAnsi="Arial" w:cs="Arial"/>
          <w:sz w:val="20"/>
          <w:szCs w:val="20"/>
        </w:rPr>
        <w:t xml:space="preserve">aplicáveis à </w:t>
      </w:r>
      <w:r w:rsidR="00061C88" w:rsidRPr="004A7FB3">
        <w:rPr>
          <w:rFonts w:ascii="Arial" w:hAnsi="Arial" w:cs="Arial"/>
          <w:sz w:val="20"/>
          <w:szCs w:val="20"/>
        </w:rPr>
        <w:t xml:space="preserve">Educação Básica </w:t>
      </w:r>
      <w:r w:rsidR="00BC4713" w:rsidRPr="004A7FB3">
        <w:rPr>
          <w:rFonts w:ascii="Arial" w:hAnsi="Arial" w:cs="Arial"/>
          <w:sz w:val="20"/>
          <w:szCs w:val="20"/>
        </w:rPr>
        <w:t xml:space="preserve">e </w:t>
      </w:r>
      <w:r w:rsidR="00061C88" w:rsidRPr="004A7FB3">
        <w:rPr>
          <w:rFonts w:ascii="Arial" w:hAnsi="Arial" w:cs="Arial"/>
          <w:sz w:val="20"/>
          <w:szCs w:val="20"/>
        </w:rPr>
        <w:t xml:space="preserve">Educação Superior </w:t>
      </w:r>
      <w:r w:rsidR="00BC4713" w:rsidRPr="004A7FB3">
        <w:rPr>
          <w:rFonts w:ascii="Arial" w:hAnsi="Arial" w:cs="Arial"/>
          <w:sz w:val="20"/>
          <w:szCs w:val="20"/>
        </w:rPr>
        <w:t>no Sistema Estadual de Ensino do Amazonas</w:t>
      </w:r>
      <w:r w:rsidR="008B0444" w:rsidRPr="004A7FB3">
        <w:rPr>
          <w:rFonts w:ascii="Arial" w:hAnsi="Arial" w:cs="Arial"/>
          <w:sz w:val="20"/>
          <w:szCs w:val="20"/>
        </w:rPr>
        <w:t>,</w:t>
      </w:r>
      <w:r w:rsidR="00BC4713" w:rsidRPr="004A7FB3">
        <w:rPr>
          <w:rFonts w:ascii="Arial" w:hAnsi="Arial" w:cs="Arial"/>
          <w:sz w:val="20"/>
          <w:szCs w:val="20"/>
        </w:rPr>
        <w:t xml:space="preserve"> a partir do regim</w:t>
      </w:r>
      <w:r w:rsidR="00530141" w:rsidRPr="004A7FB3">
        <w:rPr>
          <w:rFonts w:ascii="Arial" w:hAnsi="Arial" w:cs="Arial"/>
          <w:sz w:val="20"/>
          <w:szCs w:val="20"/>
        </w:rPr>
        <w:t>e instituído pela Lei n.º</w:t>
      </w:r>
      <w:r w:rsidR="00A43E02" w:rsidRPr="004A7FB3">
        <w:rPr>
          <w:rFonts w:ascii="Arial" w:hAnsi="Arial" w:cs="Arial"/>
          <w:sz w:val="20"/>
          <w:szCs w:val="20"/>
        </w:rPr>
        <w:t xml:space="preserve"> 9</w:t>
      </w:r>
      <w:r w:rsidR="007F0635" w:rsidRPr="004A7FB3">
        <w:rPr>
          <w:rFonts w:ascii="Arial" w:hAnsi="Arial" w:cs="Arial"/>
          <w:sz w:val="20"/>
          <w:szCs w:val="20"/>
        </w:rPr>
        <w:t>.</w:t>
      </w:r>
      <w:r w:rsidR="00A43E02" w:rsidRPr="004A7FB3">
        <w:rPr>
          <w:rFonts w:ascii="Arial" w:hAnsi="Arial" w:cs="Arial"/>
          <w:sz w:val="20"/>
          <w:szCs w:val="20"/>
        </w:rPr>
        <w:t>394/96</w:t>
      </w:r>
      <w:r>
        <w:rPr>
          <w:rFonts w:ascii="Arial" w:hAnsi="Arial" w:cs="Arial"/>
          <w:sz w:val="20"/>
          <w:szCs w:val="20"/>
        </w:rPr>
        <w:t xml:space="preserve">, Lei 13.415/2017 e nas Resoluções das Diretrizes Curriculares Nacionais da BNCC. </w:t>
      </w:r>
    </w:p>
    <w:p w:rsidR="00015511" w:rsidRPr="004A7FB3" w:rsidRDefault="00015511" w:rsidP="00660148">
      <w:pPr>
        <w:autoSpaceDE w:val="0"/>
        <w:autoSpaceDN w:val="0"/>
        <w:adjustRightInd w:val="0"/>
        <w:spacing w:after="0" w:line="360" w:lineRule="auto"/>
        <w:ind w:left="4502" w:right="17"/>
        <w:contextualSpacing/>
        <w:jc w:val="both"/>
        <w:rPr>
          <w:rFonts w:ascii="Arial" w:hAnsi="Arial" w:cs="Arial"/>
          <w:sz w:val="20"/>
          <w:szCs w:val="20"/>
        </w:rPr>
      </w:pPr>
    </w:p>
    <w:p w:rsidR="00702094" w:rsidRPr="004A7FB3" w:rsidRDefault="00C00D14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A7FB3">
        <w:rPr>
          <w:rFonts w:ascii="Arial" w:hAnsi="Arial" w:cs="Arial"/>
          <w:b/>
          <w:bCs/>
          <w:sz w:val="20"/>
          <w:szCs w:val="20"/>
        </w:rPr>
        <w:t>O Conselho Estadual de Educação do Amazonas</w:t>
      </w:r>
      <w:r w:rsidRPr="004A7FB3">
        <w:rPr>
          <w:rFonts w:ascii="Arial" w:hAnsi="Arial" w:cs="Arial"/>
          <w:b/>
          <w:sz w:val="20"/>
          <w:szCs w:val="20"/>
        </w:rPr>
        <w:t xml:space="preserve"> – CEE/AM,</w:t>
      </w:r>
      <w:r w:rsidRPr="004A7FB3">
        <w:rPr>
          <w:rFonts w:ascii="Arial" w:hAnsi="Arial" w:cs="Arial"/>
          <w:sz w:val="20"/>
          <w:szCs w:val="20"/>
        </w:rPr>
        <w:t xml:space="preserve"> </w:t>
      </w:r>
      <w:r w:rsidR="00BC4713" w:rsidRPr="004A7FB3">
        <w:rPr>
          <w:rFonts w:ascii="Arial" w:hAnsi="Arial" w:cs="Arial"/>
          <w:sz w:val="20"/>
          <w:szCs w:val="20"/>
        </w:rPr>
        <w:t>usando das atribuições que lhe são conferidas por Lei, em consonância com o Artigo 211 da Constituição Federal de 1988 e Artigos 8° e 10 da Lei de Diretrizes e Bases da Educação Nacional – LDB n° 9.3</w:t>
      </w:r>
      <w:r w:rsidR="00C479AC" w:rsidRPr="004A7FB3">
        <w:rPr>
          <w:rFonts w:ascii="Arial" w:hAnsi="Arial" w:cs="Arial"/>
          <w:sz w:val="20"/>
          <w:szCs w:val="20"/>
        </w:rPr>
        <w:t>94, de 20 de dezembro de 1996</w:t>
      </w:r>
      <w:r w:rsidRPr="004A7FB3">
        <w:rPr>
          <w:rFonts w:ascii="Arial" w:hAnsi="Arial" w:cs="Arial"/>
          <w:sz w:val="20"/>
          <w:szCs w:val="20"/>
        </w:rPr>
        <w:t>,</w:t>
      </w:r>
    </w:p>
    <w:p w:rsidR="00622692" w:rsidRDefault="00622692" w:rsidP="0066014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BC4713" w:rsidRDefault="00506ABC" w:rsidP="0066014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RESOLVE:</w:t>
      </w:r>
    </w:p>
    <w:p w:rsidR="00622692" w:rsidRPr="004A7FB3" w:rsidRDefault="00622692" w:rsidP="0066014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895BCB" w:rsidRPr="004A7FB3" w:rsidRDefault="00895BCB" w:rsidP="0066014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smallCaps/>
          <w:sz w:val="20"/>
          <w:szCs w:val="20"/>
        </w:rPr>
      </w:pPr>
      <w:r w:rsidRPr="004A7FB3">
        <w:rPr>
          <w:rFonts w:ascii="Arial" w:hAnsi="Arial" w:cs="Arial"/>
          <w:b/>
          <w:smallCaps/>
          <w:sz w:val="20"/>
          <w:szCs w:val="20"/>
        </w:rPr>
        <w:t>Título I</w:t>
      </w:r>
    </w:p>
    <w:p w:rsidR="00895BCB" w:rsidRPr="004A7FB3" w:rsidRDefault="00015511" w:rsidP="0066014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smallCaps/>
          <w:sz w:val="20"/>
          <w:szCs w:val="20"/>
        </w:rPr>
      </w:pPr>
      <w:r w:rsidRPr="004A7FB3">
        <w:rPr>
          <w:rFonts w:ascii="Arial" w:hAnsi="Arial" w:cs="Arial"/>
          <w:b/>
          <w:smallCaps/>
          <w:sz w:val="20"/>
          <w:szCs w:val="20"/>
        </w:rPr>
        <w:t>DOS PROCEDIMENTOS LEGAIS</w:t>
      </w:r>
    </w:p>
    <w:p w:rsidR="00E379A2" w:rsidRPr="004A7FB3" w:rsidRDefault="00E379A2" w:rsidP="0066014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smallCaps/>
          <w:sz w:val="20"/>
          <w:szCs w:val="20"/>
        </w:rPr>
      </w:pPr>
      <w:r w:rsidRPr="004A7FB3">
        <w:rPr>
          <w:rFonts w:ascii="Arial" w:hAnsi="Arial" w:cs="Arial"/>
          <w:b/>
          <w:smallCaps/>
          <w:sz w:val="20"/>
          <w:szCs w:val="20"/>
        </w:rPr>
        <w:t>Capítulo I</w:t>
      </w:r>
    </w:p>
    <w:p w:rsidR="00E379A2" w:rsidRPr="004A7FB3" w:rsidRDefault="00E379A2" w:rsidP="0066014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A7FB3">
        <w:rPr>
          <w:rFonts w:ascii="Arial" w:hAnsi="Arial" w:cs="Arial"/>
          <w:b/>
          <w:sz w:val="20"/>
          <w:szCs w:val="20"/>
        </w:rPr>
        <w:t>Das Disposições Preliminares</w:t>
      </w:r>
    </w:p>
    <w:p w:rsidR="00015511" w:rsidRPr="004A7FB3" w:rsidRDefault="00015511" w:rsidP="00622692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Arial" w:hAnsi="Arial" w:cs="Arial"/>
          <w:b/>
          <w:sz w:val="20"/>
          <w:szCs w:val="20"/>
        </w:rPr>
      </w:pPr>
    </w:p>
    <w:p w:rsidR="00492100" w:rsidRPr="004A7FB3" w:rsidRDefault="00492100" w:rsidP="00622692">
      <w:pPr>
        <w:autoSpaceDE w:val="0"/>
        <w:autoSpaceDN w:val="0"/>
        <w:adjustRightInd w:val="0"/>
        <w:spacing w:after="0" w:line="360" w:lineRule="auto"/>
        <w:ind w:right="17"/>
        <w:contextualSpacing/>
        <w:jc w:val="both"/>
        <w:rPr>
          <w:rFonts w:ascii="Arial" w:hAnsi="Arial" w:cs="Arial"/>
          <w:sz w:val="20"/>
          <w:szCs w:val="20"/>
        </w:rPr>
      </w:pPr>
      <w:r w:rsidRPr="004A7FB3">
        <w:rPr>
          <w:rFonts w:ascii="Arial" w:hAnsi="Arial" w:cs="Arial"/>
          <w:sz w:val="20"/>
          <w:szCs w:val="20"/>
        </w:rPr>
        <w:t>Art. 1°</w:t>
      </w:r>
      <w:r w:rsidR="00C04FF8" w:rsidRPr="004A7FB3">
        <w:rPr>
          <w:rFonts w:ascii="Arial" w:hAnsi="Arial" w:cs="Arial"/>
          <w:sz w:val="20"/>
          <w:szCs w:val="20"/>
        </w:rPr>
        <w:t xml:space="preserve"> </w:t>
      </w:r>
      <w:r w:rsidR="004308D1" w:rsidRPr="004A7FB3">
        <w:rPr>
          <w:rFonts w:ascii="Arial" w:hAnsi="Arial" w:cs="Arial"/>
          <w:sz w:val="20"/>
          <w:szCs w:val="20"/>
        </w:rPr>
        <w:t xml:space="preserve">As Instituições </w:t>
      </w:r>
      <w:r w:rsidRPr="004A7FB3">
        <w:rPr>
          <w:rFonts w:ascii="Arial" w:hAnsi="Arial" w:cs="Arial"/>
          <w:sz w:val="20"/>
          <w:szCs w:val="20"/>
        </w:rPr>
        <w:t xml:space="preserve">de </w:t>
      </w:r>
      <w:r w:rsidR="00FD07B6" w:rsidRPr="004A7FB3">
        <w:rPr>
          <w:rFonts w:ascii="Arial" w:hAnsi="Arial" w:cs="Arial"/>
          <w:sz w:val="20"/>
          <w:szCs w:val="20"/>
        </w:rPr>
        <w:t>E</w:t>
      </w:r>
      <w:r w:rsidRPr="004A7FB3">
        <w:rPr>
          <w:rFonts w:ascii="Arial" w:hAnsi="Arial" w:cs="Arial"/>
          <w:sz w:val="20"/>
          <w:szCs w:val="20"/>
        </w:rPr>
        <w:t xml:space="preserve">nsino do </w:t>
      </w:r>
      <w:r w:rsidR="00FD07B6" w:rsidRPr="004A7FB3">
        <w:rPr>
          <w:rFonts w:ascii="Arial" w:hAnsi="Arial" w:cs="Arial"/>
          <w:sz w:val="20"/>
          <w:szCs w:val="20"/>
        </w:rPr>
        <w:t>Sistema E</w:t>
      </w:r>
      <w:r w:rsidR="00A43E02" w:rsidRPr="004A7FB3">
        <w:rPr>
          <w:rFonts w:ascii="Arial" w:hAnsi="Arial" w:cs="Arial"/>
          <w:sz w:val="20"/>
          <w:szCs w:val="20"/>
        </w:rPr>
        <w:t>stadual do A</w:t>
      </w:r>
      <w:r w:rsidR="005D6742" w:rsidRPr="004A7FB3">
        <w:rPr>
          <w:rFonts w:ascii="Arial" w:hAnsi="Arial" w:cs="Arial"/>
          <w:sz w:val="20"/>
          <w:szCs w:val="20"/>
        </w:rPr>
        <w:t>mazonas implantam</w:t>
      </w:r>
      <w:r w:rsidRPr="004A7FB3">
        <w:rPr>
          <w:rFonts w:ascii="Arial" w:hAnsi="Arial" w:cs="Arial"/>
          <w:sz w:val="20"/>
          <w:szCs w:val="20"/>
        </w:rPr>
        <w:t xml:space="preserve"> o regi</w:t>
      </w:r>
      <w:r w:rsidR="0098229F" w:rsidRPr="004A7FB3">
        <w:rPr>
          <w:rFonts w:ascii="Arial" w:hAnsi="Arial" w:cs="Arial"/>
          <w:sz w:val="20"/>
          <w:szCs w:val="20"/>
        </w:rPr>
        <w:t xml:space="preserve">me instituído pela </w:t>
      </w:r>
      <w:r w:rsidR="00622692" w:rsidRPr="004A7FB3">
        <w:rPr>
          <w:rFonts w:ascii="Arial" w:hAnsi="Arial" w:cs="Arial"/>
          <w:sz w:val="20"/>
          <w:szCs w:val="20"/>
        </w:rPr>
        <w:t>Lei n.º 9.394/96</w:t>
      </w:r>
      <w:r w:rsidR="00622692">
        <w:rPr>
          <w:rFonts w:ascii="Arial" w:hAnsi="Arial" w:cs="Arial"/>
          <w:sz w:val="20"/>
          <w:szCs w:val="20"/>
        </w:rPr>
        <w:t xml:space="preserve">, Lei 13.415/2017 e nas Resoluções das Diretrizes Curriculares Nacionais da BNCC, </w:t>
      </w:r>
      <w:r w:rsidRPr="004A7FB3">
        <w:rPr>
          <w:rFonts w:ascii="Arial" w:hAnsi="Arial" w:cs="Arial"/>
          <w:sz w:val="20"/>
          <w:szCs w:val="20"/>
        </w:rPr>
        <w:t>obedecendo ao disposto que nela estiver previsto, bem c</w:t>
      </w:r>
      <w:r w:rsidR="00FD07B6" w:rsidRPr="004A7FB3">
        <w:rPr>
          <w:rFonts w:ascii="Arial" w:hAnsi="Arial" w:cs="Arial"/>
          <w:sz w:val="20"/>
          <w:szCs w:val="20"/>
        </w:rPr>
        <w:t>omo nos termos desta Resolução.</w:t>
      </w:r>
    </w:p>
    <w:p w:rsidR="007C166F" w:rsidRPr="004A7FB3" w:rsidRDefault="00530141" w:rsidP="0062269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A7FB3">
        <w:rPr>
          <w:rFonts w:ascii="Arial" w:hAnsi="Arial" w:cs="Arial"/>
          <w:sz w:val="20"/>
          <w:szCs w:val="20"/>
        </w:rPr>
        <w:t>Art. 2º Os Municípios podem</w:t>
      </w:r>
      <w:r w:rsidR="007C166F" w:rsidRPr="004A7FB3">
        <w:rPr>
          <w:rFonts w:ascii="Arial" w:hAnsi="Arial" w:cs="Arial"/>
          <w:sz w:val="20"/>
          <w:szCs w:val="20"/>
        </w:rPr>
        <w:t xml:space="preserve"> organizar-se em Sistemas de Ensino ou permanecerem vinculados ao Sistema Estadual, manifestando sua opção perante o Conselho Estadual de Educação</w:t>
      </w:r>
      <w:r w:rsidR="00C04FF8" w:rsidRPr="004A7FB3">
        <w:rPr>
          <w:rFonts w:ascii="Arial" w:hAnsi="Arial" w:cs="Arial"/>
          <w:sz w:val="20"/>
          <w:szCs w:val="20"/>
        </w:rPr>
        <w:t xml:space="preserve"> do Amazonas</w:t>
      </w:r>
      <w:r w:rsidR="007C166F" w:rsidRPr="004A7FB3">
        <w:rPr>
          <w:rFonts w:ascii="Arial" w:hAnsi="Arial" w:cs="Arial"/>
          <w:sz w:val="20"/>
          <w:szCs w:val="20"/>
        </w:rPr>
        <w:t>-CEE/AM.</w:t>
      </w:r>
    </w:p>
    <w:p w:rsidR="00CA1168" w:rsidRPr="004A7FB3" w:rsidRDefault="007C166F" w:rsidP="0062269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A7FB3">
        <w:rPr>
          <w:rFonts w:ascii="Arial" w:hAnsi="Arial" w:cs="Arial"/>
          <w:sz w:val="20"/>
          <w:szCs w:val="20"/>
        </w:rPr>
        <w:t xml:space="preserve">Parágrafo único. </w:t>
      </w:r>
      <w:r w:rsidR="00492100" w:rsidRPr="004A7FB3">
        <w:rPr>
          <w:rFonts w:ascii="Arial" w:hAnsi="Arial" w:cs="Arial"/>
          <w:sz w:val="20"/>
          <w:szCs w:val="20"/>
        </w:rPr>
        <w:t>Enquanto não organizados o</w:t>
      </w:r>
      <w:r w:rsidR="00FD07B6" w:rsidRPr="004A7FB3">
        <w:rPr>
          <w:rFonts w:ascii="Arial" w:hAnsi="Arial" w:cs="Arial"/>
          <w:sz w:val="20"/>
          <w:szCs w:val="20"/>
        </w:rPr>
        <w:t xml:space="preserve">s Sistemas Municipais, os estabelecimentos de ensino </w:t>
      </w:r>
      <w:r w:rsidR="005D6742" w:rsidRPr="004A7FB3">
        <w:rPr>
          <w:rFonts w:ascii="Arial" w:hAnsi="Arial" w:cs="Arial"/>
          <w:sz w:val="20"/>
          <w:szCs w:val="20"/>
        </w:rPr>
        <w:t>seguem</w:t>
      </w:r>
      <w:r w:rsidR="00492100" w:rsidRPr="004A7FB3">
        <w:rPr>
          <w:rFonts w:ascii="Arial" w:hAnsi="Arial" w:cs="Arial"/>
          <w:sz w:val="20"/>
          <w:szCs w:val="20"/>
        </w:rPr>
        <w:t xml:space="preserve"> as normas deste Órgão Normativo.</w:t>
      </w:r>
    </w:p>
    <w:p w:rsidR="00015511" w:rsidRPr="004A7FB3" w:rsidRDefault="00015511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</w:p>
    <w:p w:rsidR="00622692" w:rsidRDefault="00622692" w:rsidP="0066014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BC4713" w:rsidRPr="004A7FB3" w:rsidRDefault="006657A5" w:rsidP="0066014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smallCaps/>
          <w:sz w:val="20"/>
          <w:szCs w:val="20"/>
        </w:rPr>
      </w:pPr>
      <w:r w:rsidRPr="004A7FB3">
        <w:rPr>
          <w:rFonts w:ascii="Arial" w:hAnsi="Arial" w:cs="Arial"/>
          <w:b/>
          <w:smallCaps/>
          <w:sz w:val="20"/>
          <w:szCs w:val="20"/>
        </w:rPr>
        <w:lastRenderedPageBreak/>
        <w:t>Capítulo</w:t>
      </w:r>
      <w:r w:rsidR="00C04FF8" w:rsidRPr="004A7FB3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BC4713" w:rsidRPr="004A7FB3">
        <w:rPr>
          <w:rFonts w:ascii="Arial" w:hAnsi="Arial" w:cs="Arial"/>
          <w:b/>
          <w:smallCaps/>
          <w:sz w:val="20"/>
          <w:szCs w:val="20"/>
        </w:rPr>
        <w:t>I</w:t>
      </w:r>
      <w:r w:rsidRPr="004A7FB3">
        <w:rPr>
          <w:rFonts w:ascii="Arial" w:hAnsi="Arial" w:cs="Arial"/>
          <w:b/>
          <w:smallCaps/>
          <w:sz w:val="20"/>
          <w:szCs w:val="20"/>
        </w:rPr>
        <w:t>I</w:t>
      </w:r>
    </w:p>
    <w:p w:rsidR="00E869A0" w:rsidRPr="004A7FB3" w:rsidRDefault="00E869A0" w:rsidP="0066014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Dos Princípios e Fins da Educação do Sistema Estadual do Amazonas</w:t>
      </w:r>
    </w:p>
    <w:p w:rsidR="00BF3A41" w:rsidRDefault="00BF3A41" w:rsidP="00660148">
      <w:pPr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15511" w:rsidRPr="00BF3A41" w:rsidRDefault="00622692" w:rsidP="00660148">
      <w:pPr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>Sem alteração...</w:t>
      </w:r>
    </w:p>
    <w:p w:rsidR="00015511" w:rsidRPr="004A7FB3" w:rsidRDefault="00015511" w:rsidP="00660148">
      <w:pPr>
        <w:tabs>
          <w:tab w:val="left" w:pos="2142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15511" w:rsidRPr="004A7FB3" w:rsidRDefault="00015511" w:rsidP="00660148">
      <w:pPr>
        <w:tabs>
          <w:tab w:val="left" w:pos="2142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C4713" w:rsidRPr="004A7FB3" w:rsidRDefault="001B62C8" w:rsidP="0066014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mallCaps/>
          <w:sz w:val="20"/>
          <w:szCs w:val="20"/>
          <w:lang w:eastAsia="pt-BR"/>
        </w:rPr>
        <w:t>Capítulo</w:t>
      </w:r>
      <w:r w:rsidR="00BC4713" w:rsidRPr="004A7FB3">
        <w:rPr>
          <w:rFonts w:ascii="Arial" w:eastAsia="Times New Roman" w:hAnsi="Arial" w:cs="Arial"/>
          <w:b/>
          <w:smallCaps/>
          <w:sz w:val="20"/>
          <w:szCs w:val="20"/>
          <w:lang w:eastAsia="pt-BR"/>
        </w:rPr>
        <w:t xml:space="preserve"> I</w:t>
      </w:r>
      <w:r w:rsidR="00BC4713"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II</w:t>
      </w:r>
    </w:p>
    <w:p w:rsidR="00BC4713" w:rsidRPr="004A7FB3" w:rsidRDefault="00BC4713" w:rsidP="0066014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Do Direito à Educação e do Dever de Educar</w:t>
      </w:r>
    </w:p>
    <w:p w:rsidR="00BF3A41" w:rsidRDefault="00BF3A41" w:rsidP="00660148">
      <w:pPr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F3A41" w:rsidRPr="00BF3A41" w:rsidRDefault="00BF3A41" w:rsidP="00BF3A41">
      <w:pPr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>Sem alteração...</w:t>
      </w:r>
    </w:p>
    <w:p w:rsidR="00622692" w:rsidRPr="004A7FB3" w:rsidRDefault="00622692" w:rsidP="00660148">
      <w:pPr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660148" w:rsidRPr="004A7FB3" w:rsidRDefault="00660148" w:rsidP="00660148">
      <w:pPr>
        <w:pStyle w:val="PargrafodaLista"/>
        <w:spacing w:after="0" w:line="36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15511" w:rsidRPr="004A7FB3" w:rsidRDefault="00015511" w:rsidP="00660148">
      <w:pPr>
        <w:pStyle w:val="PargrafodaLista"/>
        <w:spacing w:after="0" w:line="36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C4713" w:rsidRPr="004A7FB3" w:rsidRDefault="00A00D8E" w:rsidP="0066014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mallCaps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mallCaps/>
          <w:sz w:val="20"/>
          <w:szCs w:val="20"/>
          <w:lang w:eastAsia="pt-BR"/>
        </w:rPr>
        <w:t>Título II</w:t>
      </w:r>
    </w:p>
    <w:p w:rsidR="00BC4713" w:rsidRPr="004A7FB3" w:rsidRDefault="00015511" w:rsidP="0066014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DA ORGANIZAÇÃO DA EDUCAÇÃO DO SISTEMA ESTADUAL DO AMAZONAS</w:t>
      </w:r>
    </w:p>
    <w:p w:rsidR="00015511" w:rsidRPr="004A7FB3" w:rsidRDefault="00015511" w:rsidP="0066014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00D8E" w:rsidRDefault="00A00D8E" w:rsidP="0066014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hAnsi="Arial" w:cs="Arial"/>
          <w:b/>
          <w:smallCaps/>
          <w:sz w:val="20"/>
          <w:szCs w:val="20"/>
        </w:rPr>
        <w:t>Capítulo I</w:t>
      </w: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</w:p>
    <w:p w:rsidR="00E11880" w:rsidRPr="004A7FB3" w:rsidRDefault="00E11880" w:rsidP="0066014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Das Instituições Educacionais</w:t>
      </w:r>
    </w:p>
    <w:p w:rsidR="00BF3A41" w:rsidRDefault="00BF3A41" w:rsidP="00660148">
      <w:pPr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F3A41" w:rsidRPr="00BF3A41" w:rsidRDefault="00BF3A41" w:rsidP="00BF3A41">
      <w:pPr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>Sem alteração...</w:t>
      </w:r>
    </w:p>
    <w:p w:rsidR="00245337" w:rsidRPr="004A7FB3" w:rsidRDefault="00245337" w:rsidP="00660148">
      <w:pPr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45337" w:rsidRPr="004A7FB3" w:rsidRDefault="00245337" w:rsidP="0066014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425570" w:rsidRPr="004A7FB3" w:rsidRDefault="00425570" w:rsidP="00425570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mallCaps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mallCaps/>
          <w:sz w:val="20"/>
          <w:szCs w:val="20"/>
          <w:lang w:eastAsia="pt-BR"/>
        </w:rPr>
        <w:t>Título II</w:t>
      </w:r>
      <w:r>
        <w:rPr>
          <w:rFonts w:ascii="Arial" w:eastAsia="Times New Roman" w:hAnsi="Arial" w:cs="Arial"/>
          <w:b/>
          <w:smallCaps/>
          <w:sz w:val="20"/>
          <w:szCs w:val="20"/>
          <w:lang w:eastAsia="pt-BR"/>
        </w:rPr>
        <w:t>I</w:t>
      </w:r>
    </w:p>
    <w:p w:rsidR="00BC4713" w:rsidRPr="004A7FB3" w:rsidRDefault="00245337" w:rsidP="0066014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mallCaps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mallCaps/>
          <w:sz w:val="20"/>
          <w:szCs w:val="20"/>
          <w:lang w:eastAsia="pt-BR"/>
        </w:rPr>
        <w:t>DOS NÍVEIS E DAS MODALIDADES DE EDUCAÇÃO E ENSINO</w:t>
      </w:r>
    </w:p>
    <w:p w:rsidR="00245337" w:rsidRPr="004A7FB3" w:rsidRDefault="00245337" w:rsidP="0066014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C4713" w:rsidRPr="004A7FB3" w:rsidRDefault="00A00D8E" w:rsidP="0066014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hAnsi="Arial" w:cs="Arial"/>
          <w:b/>
          <w:smallCaps/>
          <w:sz w:val="20"/>
          <w:szCs w:val="20"/>
        </w:rPr>
        <w:t>Capítulo I</w:t>
      </w:r>
    </w:p>
    <w:p w:rsidR="00BC4713" w:rsidRPr="004A7FB3" w:rsidRDefault="00BC4713" w:rsidP="0066014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Da Composição dos Níveis Escolares</w:t>
      </w:r>
    </w:p>
    <w:p w:rsidR="00245337" w:rsidRPr="004A7FB3" w:rsidRDefault="00245337" w:rsidP="00660148">
      <w:pPr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05E3F" w:rsidRPr="004A7FB3" w:rsidRDefault="009B6D8B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1" w:name="art21"/>
      <w:bookmarkEnd w:id="1"/>
      <w:r w:rsidRPr="004A7FB3">
        <w:rPr>
          <w:rFonts w:ascii="Arial" w:eastAsia="Times New Roman" w:hAnsi="Arial" w:cs="Arial"/>
          <w:sz w:val="20"/>
          <w:szCs w:val="20"/>
          <w:lang w:eastAsia="pt-BR"/>
        </w:rPr>
        <w:t>Art. 1</w:t>
      </w:r>
      <w:r w:rsidR="001E5526" w:rsidRPr="004A7FB3"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="00BC4713" w:rsidRPr="004A7FB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A05E3F" w:rsidRPr="004A7FB3">
        <w:rPr>
          <w:rFonts w:ascii="Arial" w:eastAsia="Times New Roman" w:hAnsi="Arial" w:cs="Arial"/>
          <w:sz w:val="20"/>
          <w:szCs w:val="20"/>
          <w:lang w:eastAsia="pt-BR"/>
        </w:rPr>
        <w:t>A Educação Escolar no Sistema Estadual do Amazonas, em consonância com a LDB, compõe-se de:</w:t>
      </w:r>
    </w:p>
    <w:p w:rsidR="00BC4713" w:rsidRDefault="00BC4713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sz w:val="20"/>
          <w:szCs w:val="20"/>
          <w:lang w:eastAsia="pt-BR"/>
        </w:rPr>
        <w:t xml:space="preserve">I </w:t>
      </w:r>
      <w:r w:rsidR="00F562C6" w:rsidRPr="004A7FB3">
        <w:rPr>
          <w:rFonts w:ascii="Arial" w:eastAsia="Times New Roman" w:hAnsi="Arial" w:cs="Arial"/>
          <w:sz w:val="20"/>
          <w:szCs w:val="20"/>
          <w:lang w:eastAsia="pt-BR"/>
        </w:rPr>
        <w:t>–</w:t>
      </w:r>
      <w:r w:rsidR="00AD3597" w:rsidRPr="004A7FB3">
        <w:rPr>
          <w:rFonts w:ascii="Arial" w:eastAsia="Times New Roman" w:hAnsi="Arial" w:cs="Arial"/>
          <w:sz w:val="20"/>
          <w:szCs w:val="20"/>
          <w:lang w:eastAsia="pt-BR"/>
        </w:rPr>
        <w:t xml:space="preserve"> educação básica, formada pela Educação Infantil, Ensino F</w:t>
      </w:r>
      <w:r w:rsidRPr="004A7FB3">
        <w:rPr>
          <w:rFonts w:ascii="Arial" w:eastAsia="Times New Roman" w:hAnsi="Arial" w:cs="Arial"/>
          <w:sz w:val="20"/>
          <w:szCs w:val="20"/>
          <w:lang w:eastAsia="pt-BR"/>
        </w:rPr>
        <w:t xml:space="preserve">undamental e </w:t>
      </w:r>
      <w:r w:rsidR="00AD3597" w:rsidRPr="004A7FB3">
        <w:rPr>
          <w:rFonts w:ascii="Arial" w:eastAsia="Times New Roman" w:hAnsi="Arial" w:cs="Arial"/>
          <w:sz w:val="20"/>
          <w:szCs w:val="20"/>
          <w:lang w:eastAsia="pt-BR"/>
        </w:rPr>
        <w:t>Ensino M</w:t>
      </w:r>
      <w:r w:rsidRPr="004A7FB3">
        <w:rPr>
          <w:rFonts w:ascii="Arial" w:eastAsia="Times New Roman" w:hAnsi="Arial" w:cs="Arial"/>
          <w:sz w:val="20"/>
          <w:szCs w:val="20"/>
          <w:lang w:eastAsia="pt-BR"/>
        </w:rPr>
        <w:t>édio;</w:t>
      </w:r>
    </w:p>
    <w:p w:rsidR="00BF3A41" w:rsidRPr="004A7FB3" w:rsidRDefault="00BF3A41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II- educação técnica profissional</w:t>
      </w:r>
    </w:p>
    <w:p w:rsidR="00245337" w:rsidRDefault="00BF3A41" w:rsidP="00214E35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III</w:t>
      </w:r>
      <w:r w:rsidR="00F562C6" w:rsidRPr="004A7FB3">
        <w:rPr>
          <w:rFonts w:ascii="Arial" w:eastAsia="Times New Roman" w:hAnsi="Arial" w:cs="Arial"/>
          <w:sz w:val="20"/>
          <w:szCs w:val="20"/>
          <w:lang w:eastAsia="pt-BR"/>
        </w:rPr>
        <w:t xml:space="preserve"> –</w:t>
      </w:r>
      <w:r w:rsidR="00BC4713" w:rsidRPr="004A7FB3">
        <w:rPr>
          <w:rFonts w:ascii="Arial" w:eastAsia="Times New Roman" w:hAnsi="Arial" w:cs="Arial"/>
          <w:sz w:val="20"/>
          <w:szCs w:val="20"/>
          <w:lang w:eastAsia="pt-BR"/>
        </w:rPr>
        <w:t xml:space="preserve"> educação superior.</w:t>
      </w:r>
    </w:p>
    <w:p w:rsidR="00214E35" w:rsidRDefault="00214E35" w:rsidP="00214E35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214E35" w:rsidRPr="004A7FB3" w:rsidRDefault="00214E35" w:rsidP="00214E35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b/>
          <w:smallCaps/>
          <w:sz w:val="20"/>
          <w:szCs w:val="20"/>
          <w:lang w:eastAsia="pt-BR"/>
        </w:rPr>
      </w:pPr>
    </w:p>
    <w:p w:rsidR="00BC4713" w:rsidRPr="004A7FB3" w:rsidRDefault="00811F41" w:rsidP="0066014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mallCaps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mallCaps/>
          <w:sz w:val="20"/>
          <w:szCs w:val="20"/>
          <w:lang w:eastAsia="pt-BR"/>
        </w:rPr>
        <w:t>Capítulo</w:t>
      </w:r>
      <w:r w:rsidR="00BC4713" w:rsidRPr="004A7FB3">
        <w:rPr>
          <w:rFonts w:ascii="Arial" w:eastAsia="Times New Roman" w:hAnsi="Arial" w:cs="Arial"/>
          <w:b/>
          <w:smallCaps/>
          <w:sz w:val="20"/>
          <w:szCs w:val="20"/>
          <w:lang w:eastAsia="pt-BR"/>
        </w:rPr>
        <w:t xml:space="preserve"> II</w:t>
      </w:r>
    </w:p>
    <w:p w:rsidR="00BC4713" w:rsidRPr="004A7FB3" w:rsidRDefault="00245337" w:rsidP="0066014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Da Educação Básica</w:t>
      </w:r>
    </w:p>
    <w:p w:rsidR="00245337" w:rsidRPr="004A7FB3" w:rsidRDefault="00245337" w:rsidP="00660148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  <w:lang w:eastAsia="pt-BR"/>
        </w:rPr>
      </w:pPr>
    </w:p>
    <w:p w:rsidR="00BC4713" w:rsidRPr="004A7FB3" w:rsidRDefault="00BC4713" w:rsidP="00660148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  <w:lang w:eastAsia="pt-BR"/>
        </w:rPr>
      </w:pPr>
      <w:r w:rsidRPr="004A7FB3">
        <w:rPr>
          <w:rFonts w:ascii="Arial" w:hAnsi="Arial" w:cs="Arial"/>
          <w:b/>
          <w:sz w:val="20"/>
          <w:szCs w:val="20"/>
          <w:lang w:eastAsia="pt-BR"/>
        </w:rPr>
        <w:t>Seção I</w:t>
      </w:r>
    </w:p>
    <w:p w:rsidR="00BC4713" w:rsidRDefault="00963EB4" w:rsidP="00963EB4">
      <w:pPr>
        <w:tabs>
          <w:tab w:val="center" w:pos="4535"/>
          <w:tab w:val="left" w:pos="6120"/>
        </w:tabs>
        <w:spacing w:after="0" w:line="360" w:lineRule="auto"/>
        <w:contextualSpacing/>
        <w:rPr>
          <w:rFonts w:ascii="Arial" w:hAnsi="Arial" w:cs="Arial"/>
          <w:b/>
          <w:sz w:val="20"/>
          <w:szCs w:val="20"/>
          <w:lang w:eastAsia="pt-BR"/>
        </w:rPr>
      </w:pPr>
      <w:r>
        <w:rPr>
          <w:rFonts w:ascii="Arial" w:hAnsi="Arial" w:cs="Arial"/>
          <w:b/>
          <w:sz w:val="20"/>
          <w:szCs w:val="20"/>
          <w:lang w:eastAsia="pt-BR"/>
        </w:rPr>
        <w:tab/>
      </w:r>
      <w:r w:rsidR="00BC4713" w:rsidRPr="004A7FB3">
        <w:rPr>
          <w:rFonts w:ascii="Arial" w:hAnsi="Arial" w:cs="Arial"/>
          <w:b/>
          <w:sz w:val="20"/>
          <w:szCs w:val="20"/>
          <w:lang w:eastAsia="pt-BR"/>
        </w:rPr>
        <w:t>Das Disposições Gerais</w:t>
      </w:r>
      <w:r>
        <w:rPr>
          <w:rFonts w:ascii="Arial" w:hAnsi="Arial" w:cs="Arial"/>
          <w:b/>
          <w:sz w:val="20"/>
          <w:szCs w:val="20"/>
          <w:lang w:eastAsia="pt-BR"/>
        </w:rPr>
        <w:tab/>
      </w:r>
    </w:p>
    <w:p w:rsidR="00963EB4" w:rsidRDefault="00963EB4" w:rsidP="00963EB4">
      <w:pPr>
        <w:tabs>
          <w:tab w:val="center" w:pos="4535"/>
          <w:tab w:val="left" w:pos="6120"/>
        </w:tabs>
        <w:spacing w:after="0" w:line="360" w:lineRule="auto"/>
        <w:contextualSpacing/>
        <w:rPr>
          <w:rFonts w:ascii="Arial" w:hAnsi="Arial" w:cs="Arial"/>
          <w:b/>
          <w:sz w:val="20"/>
          <w:szCs w:val="20"/>
          <w:lang w:eastAsia="pt-BR"/>
        </w:rPr>
      </w:pPr>
    </w:p>
    <w:p w:rsidR="00963EB4" w:rsidRDefault="00963EB4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</w:p>
    <w:p w:rsidR="00BF3A41" w:rsidRPr="00BF3A41" w:rsidRDefault="00BF3A41" w:rsidP="00BF3A41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hAnsi="Arial" w:cs="Arial"/>
          <w:color w:val="FF0000"/>
          <w:sz w:val="20"/>
          <w:szCs w:val="20"/>
        </w:rPr>
        <w:t xml:space="preserve">Art. 16 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 Educação Básica tem por finalidades desenvolver o aluno, assegurar-lhe a formação comum indispensável para o exercício da cidadania e fornecer-lhe meios para progredir no trabalho e em estudos posteriores.</w:t>
      </w:r>
    </w:p>
    <w:p w:rsidR="00BF3A41" w:rsidRPr="00BF3A41" w:rsidRDefault="00BF3A41" w:rsidP="00BF3A41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Art.17 A Educação Básica compreende:</w:t>
      </w:r>
    </w:p>
    <w:p w:rsidR="00BF3A41" w:rsidRPr="00BF3A41" w:rsidRDefault="00BF3A41" w:rsidP="00BF3A41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I – a Educação Infantil que engloba as diferentes etapas do desenvolvimento da criança de </w:t>
      </w:r>
      <w:proofErr w:type="gramStart"/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0</w:t>
      </w:r>
      <w:proofErr w:type="gramEnd"/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ano a 5 anos e 11 meses.</w:t>
      </w:r>
    </w:p>
    <w:p w:rsidR="00BF3A41" w:rsidRPr="00BF3A41" w:rsidRDefault="00BF3A41" w:rsidP="00BF3A41">
      <w:pPr>
        <w:pStyle w:val="PargrafodaLista"/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proofErr w:type="gramStart"/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creches</w:t>
      </w:r>
      <w:proofErr w:type="gramEnd"/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: bebês de 0 até 3 anos e onze meses de idade;</w:t>
      </w:r>
    </w:p>
    <w:p w:rsidR="00BF3A41" w:rsidRPr="00BF3A41" w:rsidRDefault="00BF3A41" w:rsidP="00BF3A41">
      <w:pPr>
        <w:pStyle w:val="PargrafodaLista"/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proofErr w:type="gramStart"/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pré-escola</w:t>
      </w:r>
      <w:proofErr w:type="gramEnd"/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: de 4 a 5 anos e onze meses de idade.</w:t>
      </w:r>
    </w:p>
    <w:p w:rsidR="00BF3A41" w:rsidRPr="00BF3A41" w:rsidRDefault="00BF3A41" w:rsidP="00BF3A41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II – o Ensino Fundamental, obrigatório e gratuito, com duração de </w:t>
      </w:r>
      <w:proofErr w:type="gramStart"/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9</w:t>
      </w:r>
      <w:proofErr w:type="gramEnd"/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(nove) anos, é organizado e tratado em duas fases: a dos 5 (cinco) anos iniciais e a dos 4 (quatro) anos finais;</w:t>
      </w:r>
    </w:p>
    <w:p w:rsidR="00BF3A41" w:rsidRPr="00BF3A41" w:rsidRDefault="00BF3A41" w:rsidP="00BF3A41">
      <w:pPr>
        <w:tabs>
          <w:tab w:val="left" w:pos="7770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III – o Ensino Médio, com duração mínima de </w:t>
      </w:r>
      <w:proofErr w:type="gramStart"/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3</w:t>
      </w:r>
      <w:proofErr w:type="gramEnd"/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(três) anos.</w:t>
      </w:r>
    </w:p>
    <w:p w:rsidR="00BF3A41" w:rsidRPr="00BF3A41" w:rsidRDefault="00BF3A41" w:rsidP="00BF3A4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BF3A41">
        <w:rPr>
          <w:rFonts w:ascii="Arial" w:hAnsi="Arial" w:cs="Arial"/>
          <w:color w:val="FF0000"/>
          <w:sz w:val="20"/>
          <w:szCs w:val="20"/>
        </w:rPr>
        <w:t>Art. 18 A Educação Básica pode organizar-se em séries anuais, períodos semestrais, ciclos, alternância regular de períodos de estudos, grupos não seriados, com base na idade, na competência e em outros critérios, ou por forma diversa de organização, sempre que o interesse do processo de aprendizagem assim o recomendar.</w:t>
      </w:r>
    </w:p>
    <w:p w:rsidR="00BF3A41" w:rsidRPr="00BF3A41" w:rsidRDefault="00BF3A41" w:rsidP="00BF3A4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BF3A41">
        <w:rPr>
          <w:rFonts w:ascii="Arial" w:hAnsi="Arial" w:cs="Arial"/>
          <w:color w:val="FF0000"/>
          <w:sz w:val="20"/>
          <w:szCs w:val="20"/>
        </w:rPr>
        <w:t>Art. 19 O Calendário Escolar deve adequar-se às peculiaridades locais, inclusive climáticas e econômicas, sem com isso reduzir o número mínimo de 800 horas e de 200 dias letivos, conforme o previsto pela Lei 9.394/96.</w:t>
      </w:r>
    </w:p>
    <w:p w:rsidR="00BF3A41" w:rsidRPr="00BF3A41" w:rsidRDefault="00BF3A41" w:rsidP="00BF3A4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BF3A41">
        <w:rPr>
          <w:rFonts w:ascii="Arial" w:hAnsi="Arial" w:cs="Arial"/>
          <w:color w:val="FF0000"/>
          <w:sz w:val="20"/>
          <w:szCs w:val="20"/>
        </w:rPr>
        <w:t>Parágrafo único. O Calendário Escolar das Instituições de Ensino deve ser encaminhado, 120 (cento e vinte) dias antes do início do ano letivo ao Conselho Estadual de Educação do Amazonas-CEE/AM para Aprovação, salvos os casos de operacionalização de calendário especial, que pode ser apresentado quando necessário.</w:t>
      </w:r>
    </w:p>
    <w:p w:rsidR="00BF3A41" w:rsidRPr="00BF3A41" w:rsidRDefault="00BF3A41" w:rsidP="00BF3A4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BF3A41">
        <w:rPr>
          <w:rFonts w:ascii="Arial" w:hAnsi="Arial" w:cs="Arial"/>
          <w:color w:val="FF0000"/>
          <w:sz w:val="20"/>
          <w:szCs w:val="20"/>
        </w:rPr>
        <w:t>Art. 20 O tempo destinado à recuperação, ao conselho de classe e ao planejamento pedagógico não pode ser computado no mínimo das 800 horas anuais e 200 dias letivos.</w:t>
      </w:r>
    </w:p>
    <w:p w:rsidR="00BF3A41" w:rsidRPr="00BF3A41" w:rsidRDefault="00BF3A41" w:rsidP="00BF3A4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BF3A41">
        <w:rPr>
          <w:rFonts w:ascii="Arial" w:hAnsi="Arial" w:cs="Arial"/>
          <w:color w:val="FF0000"/>
          <w:sz w:val="20"/>
          <w:szCs w:val="20"/>
        </w:rPr>
        <w:t>Art. 21 O ano letivo não pode ser encerrado sem que o mínimo de 800 horas anuais distribuídas em um mínimo de 200 dias de efetivo trabalho escolar tenha sido cumprido.</w:t>
      </w:r>
    </w:p>
    <w:p w:rsidR="00BF3A41" w:rsidRPr="00BF3A41" w:rsidRDefault="00BF3A41" w:rsidP="00BF3A4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BF3A41">
        <w:rPr>
          <w:rFonts w:ascii="Arial" w:hAnsi="Arial" w:cs="Arial"/>
          <w:color w:val="FF0000"/>
          <w:sz w:val="20"/>
          <w:szCs w:val="20"/>
        </w:rPr>
        <w:t>§ 1º Atividades escolares realizadas com os alunos, fora dos limites da sala de aula, assim como, as incluídas na proposta pedagógica da instituição, com frequência exigível e efetiva orientação por professores habilitados serão computadas nas 800 horas exigidas.</w:t>
      </w:r>
    </w:p>
    <w:p w:rsidR="00BF3A41" w:rsidRPr="00BF3A41" w:rsidRDefault="00BF3A41" w:rsidP="00BF3A4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BF3A41">
        <w:rPr>
          <w:rFonts w:ascii="Arial" w:hAnsi="Arial" w:cs="Arial"/>
          <w:color w:val="FF0000"/>
          <w:sz w:val="20"/>
          <w:szCs w:val="20"/>
        </w:rPr>
        <w:t>§ 2º O tempo dedicado a recreios livres e intervalos, não é computado nas 800 horas anuais.</w:t>
      </w:r>
    </w:p>
    <w:p w:rsidR="00BF3A41" w:rsidRPr="00BF3A41" w:rsidRDefault="00BF3A41" w:rsidP="00BF3A4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BF3A41">
        <w:rPr>
          <w:rFonts w:ascii="Arial" w:hAnsi="Arial" w:cs="Arial"/>
          <w:color w:val="FF0000"/>
          <w:sz w:val="20"/>
          <w:szCs w:val="20"/>
        </w:rPr>
        <w:t>§ 3º Não são computados nas 800 horas mínimas previstas em lei, os componentes curriculares com frequência facultada para o aluno.</w:t>
      </w:r>
    </w:p>
    <w:p w:rsidR="00BF3A41" w:rsidRPr="00BF3A41" w:rsidRDefault="00BF3A41" w:rsidP="00BF3A4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BF3A41">
        <w:rPr>
          <w:rFonts w:ascii="Arial" w:hAnsi="Arial" w:cs="Arial"/>
          <w:color w:val="FF0000"/>
          <w:sz w:val="20"/>
          <w:szCs w:val="20"/>
        </w:rPr>
        <w:t>§ 4º O ano escolar e o ano letivo devem começar no início do ano civil, conforme o calendário escolar de cada Instituição de Ensino, exceto a educação profissional.</w:t>
      </w:r>
    </w:p>
    <w:p w:rsidR="00BF3A41" w:rsidRPr="00BF3A41" w:rsidRDefault="00BF3A41" w:rsidP="00BF3A4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hAnsi="Arial" w:cs="Arial"/>
          <w:color w:val="FF0000"/>
          <w:sz w:val="20"/>
          <w:szCs w:val="20"/>
        </w:rPr>
        <w:t>Art. 22 A Educação Básica,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nas etapas de Ensino Fundamental e Médio é organizada de acordo com as seguintes regras comuns:</w:t>
      </w:r>
    </w:p>
    <w:p w:rsidR="00BF3A41" w:rsidRPr="00BF3A41" w:rsidRDefault="00BF3A41" w:rsidP="00BF3A41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bookmarkStart w:id="2" w:name="art24i"/>
      <w:bookmarkEnd w:id="2"/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lastRenderedPageBreak/>
        <w:t>I – o Ensino Fundamental tem a carga horária mínima anual é de 800 horas, distribuída por um mínimo de duzentos dias de efetivo trabalho escolar, excluído o tempo reservado aos exames finais, quando houver;</w:t>
      </w:r>
    </w:p>
    <w:p w:rsidR="00BF3A41" w:rsidRPr="00BF3A41" w:rsidRDefault="00BF3A41" w:rsidP="00BF3A41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II – o Ensino Médio tem a</w:t>
      </w:r>
      <w:r w:rsidRPr="00BF3A41">
        <w:rPr>
          <w:rFonts w:ascii="Arial" w:hAnsi="Arial" w:cs="Arial"/>
          <w:color w:val="FF0000"/>
          <w:sz w:val="20"/>
          <w:szCs w:val="20"/>
        </w:rPr>
        <w:t xml:space="preserve"> carga horária mínima anual de 1.000 horas, 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excluído o tempo reservado aos exames finais, quando houver, </w:t>
      </w:r>
      <w:r w:rsidRPr="00BF3A41">
        <w:rPr>
          <w:rFonts w:ascii="Arial" w:hAnsi="Arial" w:cs="Arial"/>
          <w:color w:val="FF0000"/>
          <w:sz w:val="20"/>
          <w:szCs w:val="20"/>
        </w:rPr>
        <w:t xml:space="preserve">devendo ser ampliada de forma progressiva, para 1.400 horas, no prazo máximo de </w:t>
      </w:r>
      <w:proofErr w:type="gramStart"/>
      <w:r w:rsidRPr="00BF3A41">
        <w:rPr>
          <w:rFonts w:ascii="Arial" w:hAnsi="Arial" w:cs="Arial"/>
          <w:color w:val="FF0000"/>
          <w:sz w:val="20"/>
          <w:szCs w:val="20"/>
        </w:rPr>
        <w:t>5</w:t>
      </w:r>
      <w:proofErr w:type="gramEnd"/>
      <w:r w:rsidRPr="00BF3A41">
        <w:rPr>
          <w:rFonts w:ascii="Arial" w:hAnsi="Arial" w:cs="Arial"/>
          <w:color w:val="FF0000"/>
          <w:sz w:val="20"/>
          <w:szCs w:val="20"/>
        </w:rPr>
        <w:t xml:space="preserve"> anos;</w:t>
      </w:r>
    </w:p>
    <w:p w:rsidR="00BF3A41" w:rsidRPr="00BF3A41" w:rsidRDefault="00BF3A41" w:rsidP="00BF3A4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BF3A41">
        <w:rPr>
          <w:rFonts w:ascii="Arial" w:hAnsi="Arial" w:cs="Arial"/>
          <w:color w:val="FF0000"/>
          <w:sz w:val="20"/>
          <w:szCs w:val="20"/>
        </w:rPr>
        <w:t>III – o Ensino Médio regular diurno pode ser organizado, gradativamente, em regime de tempo integral, de forma a atingir o mínimo de 7 horas diárias;</w:t>
      </w:r>
    </w:p>
    <w:p w:rsidR="00BF3A41" w:rsidRPr="00BF3A41" w:rsidRDefault="00BF3A41" w:rsidP="00BF3A41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IV – as Instituições de Ensino podem organizar classes ou turmas, com alunos de etapas distintas, com níveis equivalentes de adiantamento na matéria, para o ensino de línguas estrangeiras, arte ou outros componentes curriculares;</w:t>
      </w:r>
    </w:p>
    <w:p w:rsidR="00BF3A41" w:rsidRPr="00BF3A41" w:rsidRDefault="00BF3A41" w:rsidP="00BF3A41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V – a verificação do rendimento escolar observa os seguintes critérios:</w:t>
      </w:r>
    </w:p>
    <w:p w:rsidR="00BF3A41" w:rsidRPr="00BF3A41" w:rsidRDefault="00BF3A41" w:rsidP="00BF3A41">
      <w:pPr>
        <w:pStyle w:val="PargrafodaLista"/>
        <w:spacing w:after="0" w:line="360" w:lineRule="auto"/>
        <w:ind w:left="0" w:firstLine="567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a) avaliação contínua e cumulativa do desempenho do aluno, com prevalência dos aspectos qualitativos sobre os quantitativos e dos resultados ao longo do período sobre os de eventuais provas finais;</w:t>
      </w:r>
    </w:p>
    <w:p w:rsidR="00BF3A41" w:rsidRPr="00BF3A41" w:rsidRDefault="00BF3A41" w:rsidP="00BF3A41">
      <w:pPr>
        <w:pStyle w:val="PargrafodaLista"/>
        <w:spacing w:after="0" w:line="360" w:lineRule="auto"/>
        <w:ind w:left="0" w:firstLine="567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b) possibilidade de aceleração de estudos para alunos com atraso escolar;</w:t>
      </w:r>
    </w:p>
    <w:p w:rsidR="00BF3A41" w:rsidRPr="00BF3A41" w:rsidRDefault="00BF3A41" w:rsidP="00BF3A41">
      <w:pPr>
        <w:pStyle w:val="PargrafodaLista"/>
        <w:spacing w:after="0" w:line="360" w:lineRule="auto"/>
        <w:ind w:left="0" w:firstLine="567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c) possibilidade de avanço nos cursos e ano/séries para alunos que apresentarem elevado rendimento acadêmico, mediante verificação do aprendizado, dentro da Educação Básica;</w:t>
      </w:r>
    </w:p>
    <w:p w:rsidR="00BF3A41" w:rsidRPr="00BF3A41" w:rsidRDefault="00BF3A41" w:rsidP="00BF3A41">
      <w:pPr>
        <w:pStyle w:val="PargrafodaLista"/>
        <w:spacing w:after="0" w:line="360" w:lineRule="auto"/>
        <w:ind w:left="0" w:firstLine="567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d) aproveitamento de estudos concluídos com êxito;</w:t>
      </w:r>
    </w:p>
    <w:p w:rsidR="00BF3A41" w:rsidRPr="00BF3A41" w:rsidRDefault="00BF3A41" w:rsidP="00BF3A41">
      <w:pPr>
        <w:pStyle w:val="PargrafodaLista"/>
        <w:spacing w:after="0" w:line="360" w:lineRule="auto"/>
        <w:ind w:left="0" w:firstLine="567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e) obrigatoriedade de estudos de recuperação, de preferência paralelos ao período letivo, para os casos de baixo rendimento escolar, disciplinados pelas Instituições de Ensino em seu Projeto Político Pedagógico e Regimento Escolar;</w:t>
      </w:r>
    </w:p>
    <w:p w:rsidR="00BF3A41" w:rsidRPr="00BF3A41" w:rsidRDefault="00BF3A41" w:rsidP="00BF3A41">
      <w:pPr>
        <w:pStyle w:val="PargrafodaLista"/>
        <w:spacing w:after="0" w:line="360" w:lineRule="auto"/>
        <w:ind w:left="0" w:firstLine="567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f) ao final do período letivo, o aluno que não atingir média deve ser submetido ao processo de recuperação em quantas disciplinas </w:t>
      </w:r>
      <w:proofErr w:type="gramStart"/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forem necessárias</w:t>
      </w:r>
      <w:proofErr w:type="gramEnd"/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</w:p>
    <w:p w:rsidR="00BF3A41" w:rsidRPr="00BF3A41" w:rsidRDefault="00BF3A41" w:rsidP="00BF3A41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VI caso o aluno seja reprovado em </w:t>
      </w:r>
      <w:proofErr w:type="gramStart"/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2</w:t>
      </w:r>
      <w:proofErr w:type="gramEnd"/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(dois) componentes curriculares no 9º (nono) ano/série do Ensino Fundamental e em 3 (três) no 3º ano do Ensino Médio pode ser submetido a exames via Educação de Jovens e Adultos - EJA, desde que observada a idade permitida por lei.</w:t>
      </w:r>
    </w:p>
    <w:p w:rsidR="00BF3A41" w:rsidRPr="00BF3A41" w:rsidRDefault="00BF3A41" w:rsidP="00BF3A41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a) caso o aluno esgote os recursos e não seja aprovado, pode efetuar matrícula e cursar regularmente apenas as disciplinas causadoras da reprovação, cujos critérios devem estar estabelecidos no Regimento Escolar; </w:t>
      </w:r>
    </w:p>
    <w:p w:rsidR="00BF3A41" w:rsidRPr="00BF3A41" w:rsidRDefault="00BF3A41" w:rsidP="00BF3A41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b) não há matrícula no Ensino Médio com dependência de disciplinas do Ensino Fundamental; </w:t>
      </w:r>
    </w:p>
    <w:p w:rsidR="00BF3A41" w:rsidRPr="00BF3A41" w:rsidRDefault="00BF3A41" w:rsidP="00BF3A41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c) não pode ser expedido documento de conclusão do Ensino Fundamental e Médio, enquanto não concluir as disciplinas em dependência;</w:t>
      </w:r>
    </w:p>
    <w:p w:rsidR="00BF3A41" w:rsidRPr="00BF3A41" w:rsidRDefault="00BF3A41" w:rsidP="00BF3A41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d) não é permitido ao aluno acumular dependências de estudos na mesma disciplina em séries/anos consecutivos, sem que atinja os objetivos dos componentes curriculares; </w:t>
      </w:r>
    </w:p>
    <w:p w:rsidR="00BF3A41" w:rsidRPr="00BF3A41" w:rsidRDefault="00BF3A41" w:rsidP="00BF3A41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e) o certificado de conclusão do Ensino Fundamental e Médio do aluno submetido a exames da EJA para eliminação de disciplinas é expedido pela Instituição de Ensino de origem, desde que permitido em seu Regimento Escolar;</w:t>
      </w:r>
    </w:p>
    <w:p w:rsidR="00BF3A41" w:rsidRPr="00BF3A41" w:rsidRDefault="00BF3A41" w:rsidP="00BF3A41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proofErr w:type="gramStart"/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f)</w:t>
      </w:r>
      <w:proofErr w:type="gramEnd"/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ab/>
        <w:t xml:space="preserve"> quando o Regimento Escolar da Instituição de Ensino não permitir o trânsito com exames da EJA e quando se tratar de alunos oriundos de Instituições de Ensino de outras localidades, os 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lastRenderedPageBreak/>
        <w:t>exames solicitados são realizados pelo CEJA - Centro de Educação de Jovens e Adultos/SEDUC, que expede o certificado com o aproveitamento de estudos, de acordo com as especificações do curso onde o aluno cursou a maior carga horária do currículo, conforme documentação comprobatória apresentada pelo interessado.</w:t>
      </w:r>
    </w:p>
    <w:p w:rsidR="004A7FB3" w:rsidRPr="00BF3A41" w:rsidRDefault="004A7FB3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</w:p>
    <w:p w:rsidR="004A7FB3" w:rsidRPr="00BF3A41" w:rsidRDefault="004A7FB3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</w:p>
    <w:p w:rsidR="00596520" w:rsidRPr="00BF3A41" w:rsidRDefault="00596520" w:rsidP="0066014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>Seção</w:t>
      </w:r>
      <w:r w:rsidR="001732E7" w:rsidRPr="00BF3A41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II</w:t>
      </w:r>
    </w:p>
    <w:p w:rsidR="003C593B" w:rsidRPr="00BF3A41" w:rsidRDefault="00596520" w:rsidP="0066014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Dos </w:t>
      </w:r>
      <w:r w:rsidR="00605C66" w:rsidRPr="00BF3A41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>Currículos</w:t>
      </w:r>
    </w:p>
    <w:p w:rsidR="004A7FB3" w:rsidRPr="00BF3A41" w:rsidRDefault="004A7FB3" w:rsidP="00660148">
      <w:pPr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</w:p>
    <w:p w:rsidR="003C593B" w:rsidRPr="00BF3A41" w:rsidRDefault="00896EE1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Art. 2</w:t>
      </w:r>
      <w:r w:rsidR="00510AB9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3</w:t>
      </w:r>
      <w:r w:rsidR="00102EC9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152EED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Os currículos da Educação Infantil, do E</w:t>
      </w:r>
      <w:r w:rsidR="003C593B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nsino</w:t>
      </w:r>
      <w:r w:rsidR="00152EED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F</w:t>
      </w:r>
      <w:r w:rsidR="00AE7FD9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undamental e M</w:t>
      </w:r>
      <w:r w:rsidR="00510AB9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édio devem ter </w:t>
      </w:r>
      <w:r w:rsidR="003603E1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B</w:t>
      </w:r>
      <w:r w:rsidR="003C593B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ase</w:t>
      </w:r>
      <w:r w:rsidR="00102EC9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3603E1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N</w:t>
      </w:r>
      <w:r w:rsidR="00C42D03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acional C</w:t>
      </w:r>
      <w:r w:rsidR="003C593B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omum</w:t>
      </w:r>
      <w:r w:rsidR="00C42D03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Curricular</w:t>
      </w:r>
      <w:r w:rsidR="003C593B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, a ser complementada em cada </w:t>
      </w:r>
      <w:r w:rsidR="004C0D0B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Instituição de Ensino</w:t>
      </w:r>
      <w:r w:rsidR="003C593B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, por uma parte diversificada, exigida pelas características regionais e locais da sociedade, da cultura, da economia e </w:t>
      </w:r>
      <w:r w:rsidR="00542DF6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conhecimentos prévios </w:t>
      </w:r>
      <w:r w:rsidR="00F67479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dos alunos</w:t>
      </w:r>
      <w:r w:rsidR="00C916F1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</w:p>
    <w:p w:rsidR="003C593B" w:rsidRPr="00BF3A41" w:rsidRDefault="003C593B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§ 1</w:t>
      </w:r>
      <w:r w:rsidRPr="00BF3A4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pt-BR"/>
        </w:rPr>
        <w:t>o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Os currí</w:t>
      </w:r>
      <w:r w:rsidR="00497D15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culos a que se refere o caput deste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artigo, devem abranger, obrigatoriamente, o estudo da língua portuguesa e da matemática, o conhecimento do mundo físico e natural e da realidade social e política, especialmente do Brasil.</w:t>
      </w:r>
    </w:p>
    <w:p w:rsidR="003C593B" w:rsidRPr="00BF3A41" w:rsidRDefault="003C593B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§ 2  O ensino da arte, especialmente em suas e</w:t>
      </w:r>
      <w:r w:rsidR="003603E1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xpressões regionais, constitui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componente curricular obrigatório no</w:t>
      </w:r>
      <w:r w:rsidR="00F148C4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s diversos níveis da Educação B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ásica, de forma a promover o desenvolvimento cultu</w:t>
      </w:r>
      <w:r w:rsidR="00AA3AAD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ral dos alunos.</w:t>
      </w:r>
    </w:p>
    <w:p w:rsidR="003C593B" w:rsidRPr="00BF3A41" w:rsidRDefault="003C593B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§ 3</w:t>
      </w:r>
      <w:r w:rsidR="00C777B1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º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A educação física, </w:t>
      </w:r>
      <w:r w:rsidR="002747F5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desenvolvida de forma, teoria e prática, 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integrada à proposta peda</w:t>
      </w:r>
      <w:r w:rsidR="00AA3AAD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gógica da escola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é componente curr</w:t>
      </w:r>
      <w:r w:rsidR="00906C6A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icular obrigatório da Educação B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ásica, sendo sua prática fac</w:t>
      </w:r>
      <w:r w:rsidR="00863A2E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ultativa ao aluno que</w:t>
      </w:r>
      <w:r w:rsidR="00B02DFC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apresentar</w:t>
      </w:r>
      <w:r w:rsidR="00C72A5E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,</w:t>
      </w:r>
      <w:r w:rsidR="00B02DFC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30 dias antes do início das atividades, justificativa considerando as situações abaixo</w:t>
      </w:r>
      <w:r w:rsidR="00863A2E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:</w:t>
      </w:r>
    </w:p>
    <w:p w:rsidR="003C593B" w:rsidRPr="00BF3A41" w:rsidRDefault="003C593B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 – cumpra jornada de trabalho igual ou superior a seis horas;</w:t>
      </w:r>
    </w:p>
    <w:p w:rsidR="00AA3AAD" w:rsidRPr="00BF3A41" w:rsidRDefault="003C593B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II – </w:t>
      </w:r>
      <w:r w:rsidR="00863A2E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seja 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maior de trinta anos de idade; </w:t>
      </w:r>
    </w:p>
    <w:p w:rsidR="003C593B" w:rsidRPr="00BF3A41" w:rsidRDefault="005428DB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III –</w:t>
      </w:r>
      <w:r w:rsidR="00AA3AAD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863A2E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esteja</w:t>
      </w:r>
      <w:r w:rsidR="003C593B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prestando serviço militar inicial ou que, em situação similar, estiver obrigad</w:t>
      </w:r>
      <w:r w:rsidR="00863A2E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 à prática da educação física;</w:t>
      </w:r>
    </w:p>
    <w:p w:rsidR="003C593B" w:rsidRPr="00BF3A41" w:rsidRDefault="003C593B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IV – </w:t>
      </w:r>
      <w:r w:rsidR="00863A2E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esteja 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amparado pelo Decreto-Lei n</w:t>
      </w:r>
      <w:r w:rsidRPr="00BF3A41">
        <w:rPr>
          <w:rFonts w:ascii="Arial" w:eastAsia="Times New Roman" w:hAnsi="Arial" w:cs="Arial"/>
          <w:color w:val="FF0000"/>
          <w:sz w:val="20"/>
          <w:szCs w:val="20"/>
          <w:u w:val="single"/>
          <w:vertAlign w:val="superscript"/>
          <w:lang w:eastAsia="pt-BR"/>
        </w:rPr>
        <w:t>o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1</w:t>
      </w:r>
      <w:r w:rsidR="00863A2E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.044, de 21 de outubro de 1969;</w:t>
      </w:r>
    </w:p>
    <w:p w:rsidR="003C593B" w:rsidRPr="00BF3A41" w:rsidRDefault="00863A2E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V – </w:t>
      </w:r>
      <w:r w:rsidR="003C593B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tenha prole.</w:t>
      </w:r>
    </w:p>
    <w:p w:rsidR="00737024" w:rsidRPr="00BF3A41" w:rsidRDefault="00E956F7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§ 4º O </w:t>
      </w:r>
      <w:r w:rsidR="00737024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componente Educação Física, em sua forma prática deve incluir jogos, recreação, atividades físicas e treinamento desportivo.</w:t>
      </w:r>
    </w:p>
    <w:p w:rsidR="006858CB" w:rsidRPr="00BF3A41" w:rsidRDefault="00B15006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§ 5</w:t>
      </w:r>
      <w:r w:rsidR="003C593B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º O en</w:t>
      </w:r>
      <w:r w:rsidR="003603E1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sino da História do Brasil </w:t>
      </w:r>
      <w:r w:rsidR="00900CAF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deve </w:t>
      </w:r>
      <w:r w:rsidR="003603E1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leva</w:t>
      </w:r>
      <w:r w:rsidR="00900CAF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r</w:t>
      </w:r>
      <w:r w:rsidR="003C593B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em conta </w:t>
      </w:r>
      <w:r w:rsidR="006858CB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as contribuições das diferentes culturas e etnias para a formação do povo brasileiro, especialmente das matrizes indígena, africana e europeia.</w:t>
      </w:r>
    </w:p>
    <w:p w:rsidR="003C593B" w:rsidRPr="00BF3A41" w:rsidRDefault="003152EC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§ 6</w:t>
      </w:r>
      <w:r w:rsidR="003C593B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º </w:t>
      </w:r>
      <w:r w:rsidR="003A5024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No currículo do Ensino F</w:t>
      </w:r>
      <w:r w:rsidR="00405209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undament</w:t>
      </w:r>
      <w:r w:rsidR="003A5024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al, a partir do sexto ano é </w:t>
      </w:r>
      <w:r w:rsidR="00405209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ofertada a língua inglesa</w:t>
      </w:r>
      <w:r w:rsidR="00B202E7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, porém, sua implant</w:t>
      </w:r>
      <w:r w:rsidR="00D906D5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ação deve</w:t>
      </w:r>
      <w:r w:rsidR="00B202E7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considerar a homologação da Base Nacional Comum Curri</w:t>
      </w:r>
      <w:r w:rsidR="0035090C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cu</w:t>
      </w:r>
      <w:r w:rsidR="00B202E7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lar.</w:t>
      </w:r>
    </w:p>
    <w:p w:rsidR="001A67C2" w:rsidRPr="00BF3A41" w:rsidRDefault="003152EC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§ 7</w:t>
      </w:r>
      <w:r w:rsidR="003C593B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  </w:t>
      </w:r>
      <w:r w:rsidR="00B202E7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As artes visuais, a dança, a música e o teatro sã</w:t>
      </w:r>
      <w:r w:rsidR="00873C9D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 as linguagens que constituem</w:t>
      </w:r>
      <w:r w:rsidR="00B202E7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proofErr w:type="gramStart"/>
      <w:r w:rsidR="00B202E7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 componente curricular arte</w:t>
      </w:r>
      <w:proofErr w:type="gramEnd"/>
      <w:r w:rsidR="00B202E7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</w:p>
    <w:p w:rsidR="003C593B" w:rsidRPr="00BF3A41" w:rsidRDefault="003152EC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lastRenderedPageBreak/>
        <w:t>§ 8</w:t>
      </w:r>
      <w:r w:rsidR="004625AF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º A exibição de filmes d</w:t>
      </w:r>
      <w:r w:rsidR="00D906D5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e produção nacional constitui </w:t>
      </w:r>
      <w:r w:rsidR="004625AF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componente curricular complementar</w:t>
      </w:r>
      <w:r w:rsidR="0079244C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integrado à proposta da escola, sendo a sua exibição obrigatória por, no mínimo, </w:t>
      </w:r>
      <w:proofErr w:type="gramStart"/>
      <w:r w:rsidR="0079244C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2</w:t>
      </w:r>
      <w:proofErr w:type="gramEnd"/>
      <w:r w:rsidR="0079244C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(duas) horas mensais, considerando:</w:t>
      </w:r>
    </w:p>
    <w:p w:rsidR="0079244C" w:rsidRPr="00BF3A41" w:rsidRDefault="0079244C" w:rsidP="00660148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proofErr w:type="gramStart"/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</w:t>
      </w:r>
      <w:proofErr w:type="gramEnd"/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faixa etária do aluno;</w:t>
      </w:r>
    </w:p>
    <w:p w:rsidR="002171DE" w:rsidRPr="00BF3A41" w:rsidRDefault="0079244C" w:rsidP="00660148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proofErr w:type="gramStart"/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</w:t>
      </w:r>
      <w:proofErr w:type="gramEnd"/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ética;</w:t>
      </w:r>
    </w:p>
    <w:p w:rsidR="0079244C" w:rsidRPr="00BF3A41" w:rsidRDefault="0079244C" w:rsidP="00660148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proofErr w:type="gramStart"/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</w:t>
      </w:r>
      <w:proofErr w:type="gramEnd"/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Estatuto da Criança e do Adolescente –</w:t>
      </w:r>
      <w:r w:rsidR="00576A91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ECA</w:t>
      </w:r>
      <w:r w:rsidR="002171DE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(lei nº 8.069, de 03 de julho de 1.990</w:t>
      </w:r>
      <w:r w:rsidR="000C6D67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,</w:t>
      </w:r>
      <w:r w:rsidR="002171DE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que institui o Estatuto da Criança e do Adolescente);</w:t>
      </w:r>
    </w:p>
    <w:p w:rsidR="00576A91" w:rsidRPr="00BF3A41" w:rsidRDefault="00576A91" w:rsidP="00660148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proofErr w:type="gramStart"/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</w:t>
      </w:r>
      <w:proofErr w:type="gramEnd"/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interdisciplinaridade e transversalidade.</w:t>
      </w:r>
    </w:p>
    <w:p w:rsidR="00953C10" w:rsidRPr="00BF3A41" w:rsidRDefault="00953C10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§</w:t>
      </w:r>
      <w:r w:rsidR="007D1E4A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F052C1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9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º Os currículos do Ensino Fundamental e </w:t>
      </w:r>
      <w:r w:rsidR="00B359E7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Ensino 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Médio devem incluir os princípios da proteção e defesa civil e a educação ambiental de forma integrada aos conteúdos obrigatórios.</w:t>
      </w:r>
    </w:p>
    <w:p w:rsidR="00237029" w:rsidRPr="00BF3A41" w:rsidRDefault="00953C10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Art</w:t>
      </w:r>
      <w:r w:rsidR="00713693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 2</w:t>
      </w:r>
      <w:r w:rsidR="005428DB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4</w:t>
      </w:r>
      <w:r w:rsidR="008673B1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237029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Nos estabelecimentos de Ensino Fundamental e de Ensino Médio, públicos e privados, torna-se o</w:t>
      </w:r>
      <w:r w:rsidR="00396FA2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brigatório o estudo d</w:t>
      </w:r>
      <w:r w:rsidR="00727863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o patrimônio </w:t>
      </w:r>
      <w:r w:rsidR="00EA54F6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cultural, </w:t>
      </w:r>
      <w:r w:rsidR="00727863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</w:t>
      </w:r>
      <w:r w:rsidR="00396FA2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 história</w:t>
      </w:r>
      <w:r w:rsidR="00237029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e cultura afro-brasileira e indígena.</w:t>
      </w:r>
    </w:p>
    <w:p w:rsidR="00237029" w:rsidRPr="00BF3A41" w:rsidRDefault="00237029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§ 1</w:t>
      </w:r>
      <w:r w:rsidRPr="00BF3A4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pt-BR"/>
        </w:rPr>
        <w:t xml:space="preserve">o 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 conteúdo programático a que se</w:t>
      </w:r>
      <w:r w:rsidR="0088667F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refere este artigo inclui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diversos aspectos </w:t>
      </w:r>
      <w:r w:rsidR="00C84B9F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do patrimônio cultural, 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da história e da cultura que caracterizam a formação da população brasileira, a partir desses dois grupos étnicos, tais como o estudo da história da África e dos africanos, a luta dos negros e dos povos indígenas no Brasil, a cultura negra e indígena brasileira e o negro e o índio na formação da sociedade nacional, resgatando as suas contribuições nas áreas social, econômica e política, pertinentes à história do Brasil.</w:t>
      </w:r>
    </w:p>
    <w:p w:rsidR="00237029" w:rsidRPr="00BF3A41" w:rsidRDefault="00237029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§ 2  Os conteúdos referentes à história e cultura afro-brasileir</w:t>
      </w:r>
      <w:r w:rsidR="009E74F7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 e dos povos indígenas brasilei</w:t>
      </w:r>
      <w:r w:rsidR="0088667F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ros são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ministrados no âmbito de todo o currículo escolar, em especial nas áreas de educação artística</w:t>
      </w:r>
      <w:r w:rsidR="00424C53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,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de literatura e </w:t>
      </w:r>
      <w:r w:rsidR="00E001E0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histórias brasileiras</w:t>
      </w:r>
      <w:r w:rsidR="00531531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</w:p>
    <w:p w:rsidR="00B359E7" w:rsidRPr="00BF3A41" w:rsidRDefault="00325BDD" w:rsidP="00660148">
      <w:pPr>
        <w:pStyle w:val="Estilo"/>
        <w:spacing w:line="360" w:lineRule="auto"/>
        <w:ind w:firstLine="567"/>
        <w:contextualSpacing/>
        <w:jc w:val="both"/>
        <w:rPr>
          <w:color w:val="FF0000"/>
          <w:sz w:val="20"/>
          <w:szCs w:val="20"/>
        </w:rPr>
      </w:pPr>
      <w:r w:rsidRPr="00BF3A41">
        <w:rPr>
          <w:color w:val="FF0000"/>
          <w:sz w:val="20"/>
          <w:szCs w:val="20"/>
        </w:rPr>
        <w:t xml:space="preserve">Art. </w:t>
      </w:r>
      <w:r w:rsidR="008B48C5" w:rsidRPr="00BF3A41">
        <w:rPr>
          <w:color w:val="FF0000"/>
          <w:sz w:val="20"/>
          <w:szCs w:val="20"/>
        </w:rPr>
        <w:t>25</w:t>
      </w:r>
      <w:r w:rsidR="00B05B56" w:rsidRPr="00BF3A41">
        <w:rPr>
          <w:color w:val="FF0000"/>
          <w:sz w:val="20"/>
          <w:szCs w:val="20"/>
        </w:rPr>
        <w:t xml:space="preserve"> </w:t>
      </w:r>
      <w:r w:rsidR="00CD7908" w:rsidRPr="00BF3A41">
        <w:rPr>
          <w:color w:val="FF0000"/>
          <w:sz w:val="20"/>
          <w:szCs w:val="20"/>
        </w:rPr>
        <w:t>O</w:t>
      </w:r>
      <w:r w:rsidR="00B359E7" w:rsidRPr="00BF3A41">
        <w:rPr>
          <w:color w:val="FF0000"/>
          <w:sz w:val="20"/>
          <w:szCs w:val="20"/>
        </w:rPr>
        <w:t>s conteúdos programáticos de História e Geografia do Amazonas, devem, obrigatoriamente, ser contemplado</w:t>
      </w:r>
      <w:r w:rsidR="00CD7908" w:rsidRPr="00BF3A41">
        <w:rPr>
          <w:color w:val="FF0000"/>
          <w:sz w:val="20"/>
          <w:szCs w:val="20"/>
        </w:rPr>
        <w:t>s</w:t>
      </w:r>
      <w:r w:rsidR="00B359E7" w:rsidRPr="00BF3A41">
        <w:rPr>
          <w:color w:val="FF0000"/>
          <w:sz w:val="20"/>
          <w:szCs w:val="20"/>
        </w:rPr>
        <w:t xml:space="preserve"> nos currículos</w:t>
      </w:r>
      <w:r w:rsidR="00CD7908" w:rsidRPr="00BF3A41">
        <w:rPr>
          <w:color w:val="FF0000"/>
          <w:sz w:val="20"/>
          <w:szCs w:val="20"/>
        </w:rPr>
        <w:t xml:space="preserve"> do</w:t>
      </w:r>
      <w:r w:rsidR="00B359E7" w:rsidRPr="00BF3A41">
        <w:rPr>
          <w:color w:val="FF0000"/>
          <w:sz w:val="20"/>
          <w:szCs w:val="20"/>
        </w:rPr>
        <w:t xml:space="preserve"> Ensino Fundamental e Ensino Médio.</w:t>
      </w:r>
    </w:p>
    <w:p w:rsidR="00531531" w:rsidRPr="00BF3A41" w:rsidRDefault="00531531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Art. </w:t>
      </w:r>
      <w:r w:rsidR="008B48C5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26</w:t>
      </w:r>
      <w:r w:rsidR="007D1E4A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533124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Os Temas Transversais</w:t>
      </w:r>
      <w:r w:rsidR="00B05B56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devem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permear to</w:t>
      </w:r>
      <w:r w:rsidR="00C12942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do currículo da Educação Básica, 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são</w:t>
      </w:r>
      <w:r w:rsidR="00C12942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eles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:</w:t>
      </w:r>
    </w:p>
    <w:p w:rsidR="00531531" w:rsidRPr="00BF3A41" w:rsidRDefault="007D1E4A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 –</w:t>
      </w:r>
      <w:r w:rsidR="00601813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531531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 educação alimentar e nutricional (Lei n. 9947/2009);</w:t>
      </w:r>
    </w:p>
    <w:p w:rsidR="00531531" w:rsidRPr="00BF3A41" w:rsidRDefault="007D1E4A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II –</w:t>
      </w:r>
      <w:r w:rsidR="00601813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88637F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</w:t>
      </w:r>
      <w:r w:rsidR="00531531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processo de envelhecimento, o respeito e a valorização do idoso, de forma a </w:t>
      </w:r>
      <w:r w:rsidR="00AC5810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eliminar</w:t>
      </w:r>
      <w:r w:rsidR="00531531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o </w:t>
      </w:r>
      <w:r w:rsidR="00E001E0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preconceito</w:t>
      </w:r>
      <w:r w:rsidR="00531531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e a produzir conhecimentos sobre a matéria (Lei 10.741/2003: Estatuto do Idoso);</w:t>
      </w:r>
    </w:p>
    <w:p w:rsidR="00531531" w:rsidRPr="00BF3A41" w:rsidRDefault="00601813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III </w:t>
      </w:r>
      <w:r w:rsidR="008673B1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–</w:t>
      </w:r>
      <w:r w:rsidR="007D1E4A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88637F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</w:t>
      </w:r>
      <w:r w:rsidR="007D1E4A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AC5810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Educação</w:t>
      </w:r>
      <w:r w:rsidR="00531531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Ambiental (Lei n. </w:t>
      </w:r>
      <w:r w:rsidR="009D2B17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9795/99: Política Nacional de Ed</w:t>
      </w:r>
      <w:r w:rsidR="00531531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u</w:t>
      </w:r>
      <w:r w:rsidR="009D2B17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c</w:t>
      </w:r>
      <w:r w:rsidR="00531531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ação Ambiental);</w:t>
      </w:r>
    </w:p>
    <w:p w:rsidR="00531531" w:rsidRPr="00BF3A41" w:rsidRDefault="007D1E4A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IV –</w:t>
      </w:r>
      <w:r w:rsidR="00601813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88637F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</w:t>
      </w:r>
      <w:r w:rsidR="005C6798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Educação para o T</w:t>
      </w:r>
      <w:r w:rsidR="00531531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rânsito (Lei n. 9503/97: Código de Trânsito Brasileiro);</w:t>
      </w:r>
    </w:p>
    <w:p w:rsidR="00531531" w:rsidRPr="00BF3A41" w:rsidRDefault="007D1E4A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V –</w:t>
      </w:r>
      <w:r w:rsidR="00601813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88637F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</w:t>
      </w:r>
      <w:r w:rsidR="005C6798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Educação em Direitos H</w:t>
      </w:r>
      <w:r w:rsidR="00531531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umanos</w:t>
      </w:r>
      <w:r w:rsidR="00AC5810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(Decreto n. 7037/2009: Programa Nacional de Direitos Humanos – PNDH </w:t>
      </w:r>
      <w:proofErr w:type="gramStart"/>
      <w:r w:rsidR="00AC5810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3</w:t>
      </w:r>
      <w:proofErr w:type="gramEnd"/>
      <w:r w:rsidR="00AC5810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)</w:t>
      </w:r>
      <w:r w:rsidR="00531531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</w:p>
    <w:p w:rsidR="00B25AFB" w:rsidRPr="00BF3A41" w:rsidRDefault="00263702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Art. </w:t>
      </w:r>
      <w:r w:rsidR="0097222C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2</w:t>
      </w:r>
      <w:r w:rsidR="008B48C5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7</w:t>
      </w:r>
      <w:r w:rsidR="00B25AFB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Os conteúdos curricula</w:t>
      </w:r>
      <w:r w:rsidR="00B05B56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res da Educação Básica </w:t>
      </w:r>
      <w:r w:rsidR="003B2DB7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devem observar</w:t>
      </w:r>
      <w:r w:rsidR="00B25AFB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, ainda, as seguintes diretrizes:</w:t>
      </w:r>
    </w:p>
    <w:p w:rsidR="00B25AFB" w:rsidRPr="00BF3A41" w:rsidRDefault="007D1E4A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 –</w:t>
      </w:r>
      <w:r w:rsidR="00B25AFB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a difusão de valores fundamentais ao interesse social, aos direitos e deveres dos cidadãos, de respeito ao bem comum e à ordem democrática;</w:t>
      </w:r>
    </w:p>
    <w:p w:rsidR="00B25AFB" w:rsidRPr="00BF3A41" w:rsidRDefault="007D1E4A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II –</w:t>
      </w:r>
      <w:r w:rsidR="00B25AFB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consideração das condições de escolaridade dos alunos em cada estabelecimento;</w:t>
      </w:r>
    </w:p>
    <w:p w:rsidR="00B25AFB" w:rsidRPr="00BF3A41" w:rsidRDefault="007D1E4A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III –</w:t>
      </w:r>
      <w:r w:rsidR="00B25AFB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orientação para o trabalho;</w:t>
      </w:r>
    </w:p>
    <w:p w:rsidR="00B25AFB" w:rsidRPr="00BF3A41" w:rsidRDefault="007D1E4A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IV –</w:t>
      </w:r>
      <w:r w:rsidR="00B25AFB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promoção do desporto educacional e apoio às práticas desportivas </w:t>
      </w:r>
      <w:r w:rsidR="0050135F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não formais</w:t>
      </w:r>
      <w:r w:rsidR="00B25AFB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</w:p>
    <w:p w:rsidR="009E74F7" w:rsidRPr="00BF3A41" w:rsidRDefault="0050135F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Art. </w:t>
      </w:r>
      <w:r w:rsidR="00807AE9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2</w:t>
      </w:r>
      <w:r w:rsidR="008B48C5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8</w:t>
      </w:r>
      <w:r w:rsidR="007D1E4A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C840FE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Na oferta de</w:t>
      </w:r>
      <w:r w:rsidR="007674BD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Educação B</w:t>
      </w:r>
      <w:r w:rsidR="009E74F7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ásica para a população rural</w:t>
      </w:r>
      <w:r w:rsidR="00A26B85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502F79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devem</w:t>
      </w:r>
      <w:r w:rsidR="004438AE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ser promovidas </w:t>
      </w:r>
      <w:r w:rsidR="00DC265A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as </w:t>
      </w:r>
      <w:r w:rsidR="00C840FE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adaptações necessárias a sua adequação às</w:t>
      </w:r>
      <w:r w:rsidR="009E74F7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peculiaridades</w:t>
      </w:r>
      <w:r w:rsidR="004438AE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da vida rural,</w:t>
      </w:r>
      <w:r w:rsidR="00C840FE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especialmente:</w:t>
      </w:r>
    </w:p>
    <w:p w:rsidR="00233B37" w:rsidRPr="00BF3A41" w:rsidRDefault="009E74F7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lastRenderedPageBreak/>
        <w:t xml:space="preserve">I </w:t>
      </w:r>
      <w:r w:rsidR="007D1E4A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–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233B37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conteúdos curriculares e metodologias </w:t>
      </w:r>
      <w:r w:rsidR="00A0367E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apropriadas</w:t>
      </w:r>
      <w:r w:rsidR="00233B37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às reais necessidades e interesses dos alunos da zona rural;</w:t>
      </w:r>
    </w:p>
    <w:p w:rsidR="00233B37" w:rsidRPr="00BF3A41" w:rsidRDefault="00233B37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II – </w:t>
      </w:r>
      <w:r w:rsidR="004438AE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</w:t>
      </w:r>
      <w:r w:rsidR="00972146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rganização escolar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própria, incluindo adequação do calendário escolar às fases do ciclo agrícola e às condições climáticas;</w:t>
      </w:r>
    </w:p>
    <w:p w:rsidR="00233B37" w:rsidRPr="00BF3A41" w:rsidRDefault="00233B37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III – adequação a natureza do trabalho na zona rural.</w:t>
      </w:r>
    </w:p>
    <w:p w:rsidR="00823276" w:rsidRPr="00BF3A41" w:rsidRDefault="00823276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Art</w:t>
      </w:r>
      <w:r w:rsidR="00425F7E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  <w:r w:rsidR="007B1FAF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807AE9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2</w:t>
      </w:r>
      <w:r w:rsidR="008B48C5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9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Como caráte</w:t>
      </w:r>
      <w:r w:rsidR="00502F79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r operacional as Instituições de Ensino devem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adotar as seguintes medidas</w:t>
      </w:r>
      <w:r w:rsidR="008F521D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de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:</w:t>
      </w:r>
    </w:p>
    <w:p w:rsidR="00823276" w:rsidRPr="00BF3A41" w:rsidRDefault="005428DB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 –</w:t>
      </w:r>
      <w:r w:rsidR="00EB2E90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823276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trabalho pe</w:t>
      </w:r>
      <w:r w:rsidR="008F521D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dagógico: </w:t>
      </w:r>
      <w:r w:rsidR="00823276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desenvolvido por equipes interdisciplinares e multiprofissionais;</w:t>
      </w:r>
    </w:p>
    <w:p w:rsidR="00823276" w:rsidRPr="00BF3A41" w:rsidRDefault="00566E91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II </w:t>
      </w:r>
      <w:r w:rsidR="008F521D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–</w:t>
      </w:r>
      <w:r w:rsidR="005428DB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823276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projetos</w:t>
      </w:r>
      <w:r w:rsidR="008F521D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:</w:t>
      </w:r>
      <w:r w:rsidR="00823276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desenvolvidos em aliança com a comunidade, cujas atividades colaborem para a superação de conflitos nas escolas, </w:t>
      </w:r>
      <w:proofErr w:type="gramStart"/>
      <w:r w:rsidR="00823276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orientados</w:t>
      </w:r>
      <w:proofErr w:type="gramEnd"/>
      <w:r w:rsidR="00823276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por objetivos claros e tangíveis além de diferentes estratégias de intervenção;</w:t>
      </w:r>
    </w:p>
    <w:p w:rsidR="00823276" w:rsidRPr="00BF3A41" w:rsidRDefault="00566E91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III </w:t>
      </w:r>
      <w:r w:rsidR="008F521D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–</w:t>
      </w:r>
      <w:r w:rsidR="005428DB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8F521D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disponibilidade dos espaços escolares: garantir acesso </w:t>
      </w:r>
      <w:r w:rsidR="00823276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além do horário regular de aula</w:t>
      </w:r>
      <w:r w:rsidR="008F521D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, </w:t>
      </w:r>
      <w:r w:rsidR="00823276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oferecendo aos estudantes local seguro para a prática de atividades esportivo-r</w:t>
      </w:r>
      <w:r w:rsidR="004438AE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ecreativas e socioculturais, </w:t>
      </w:r>
      <w:r w:rsidR="00823276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reforço escolar</w:t>
      </w:r>
      <w:r w:rsidR="00606679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, </w:t>
      </w:r>
      <w:r w:rsidR="00823276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experimentação e práticas botânicas;</w:t>
      </w:r>
    </w:p>
    <w:p w:rsidR="00823276" w:rsidRPr="00BF3A41" w:rsidRDefault="00101780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</w:t>
      </w:r>
      <w:r w:rsidR="00566E91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V </w:t>
      </w:r>
      <w:r w:rsidR="00A427D2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–</w:t>
      </w:r>
      <w:r w:rsidR="005428DB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A427D2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</w:t>
      </w:r>
      <w:r w:rsidR="008F521D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cessibilidade</w:t>
      </w:r>
      <w:r w:rsidR="00A427D2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:</w:t>
      </w:r>
      <w:r w:rsidR="008F521D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arquitetônica, 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de </w:t>
      </w:r>
      <w:r w:rsidR="008F521D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mobiliários, 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de </w:t>
      </w:r>
      <w:r w:rsidR="00823276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recursos didático</w:t>
      </w:r>
      <w:r w:rsidR="00B60114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-pedagó</w:t>
      </w:r>
      <w:r w:rsidR="008F521D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gico</w:t>
      </w:r>
      <w:r w:rsidR="003604FF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s</w:t>
      </w:r>
      <w:r w:rsidR="008F521D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e</w:t>
      </w:r>
      <w:r w:rsidR="00A26B85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de </w:t>
      </w:r>
      <w:r w:rsidR="00D53AA3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informações e comunicações</w:t>
      </w:r>
      <w:r w:rsidR="00D12201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</w:p>
    <w:p w:rsidR="00CE62C3" w:rsidRDefault="00CE62C3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E62C3" w:rsidRPr="004A7FB3" w:rsidRDefault="00CE62C3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83376" w:rsidRPr="004A7FB3" w:rsidRDefault="00E83376" w:rsidP="0066014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Seção</w:t>
      </w:r>
      <w:r w:rsidR="007238BB"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III</w:t>
      </w:r>
    </w:p>
    <w:p w:rsidR="005A1091" w:rsidRDefault="005A1091" w:rsidP="0066014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Da Progressão</w:t>
      </w:r>
      <w:r w:rsidR="0088637F"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Parcial</w:t>
      </w:r>
    </w:p>
    <w:p w:rsidR="00CE62C3" w:rsidRDefault="00CE62C3" w:rsidP="00660148">
      <w:pPr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F3A41" w:rsidRPr="00BF3A41" w:rsidRDefault="00BF3A41" w:rsidP="00BF3A41">
      <w:pPr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>Sem alteração...</w:t>
      </w:r>
    </w:p>
    <w:p w:rsidR="00BF3A41" w:rsidRDefault="00BF3A41" w:rsidP="00660148">
      <w:pPr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</w:p>
    <w:p w:rsidR="00BF3A41" w:rsidRDefault="00BF3A41" w:rsidP="00660148">
      <w:pPr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F3A41" w:rsidRPr="004A7FB3" w:rsidRDefault="00BF3A41" w:rsidP="00660148">
      <w:pPr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E62C3" w:rsidRPr="004A7FB3" w:rsidRDefault="00CE62C3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</w:p>
    <w:p w:rsidR="007C0297" w:rsidRPr="004A7FB3" w:rsidRDefault="007C0297" w:rsidP="0066014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Seção</w:t>
      </w:r>
      <w:r w:rsidR="008279BF"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IV</w:t>
      </w:r>
    </w:p>
    <w:p w:rsidR="00E37F71" w:rsidRDefault="00E37F71" w:rsidP="0066014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Da Classificação</w:t>
      </w:r>
    </w:p>
    <w:p w:rsidR="00CE62C3" w:rsidRDefault="00CE62C3" w:rsidP="00660148">
      <w:pPr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F3A41" w:rsidRPr="00BF3A41" w:rsidRDefault="00BF3A41" w:rsidP="00BF3A41">
      <w:pPr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>Sem alteração...</w:t>
      </w:r>
    </w:p>
    <w:p w:rsidR="00BF3A41" w:rsidRPr="004A7FB3" w:rsidRDefault="00BF3A41" w:rsidP="00660148">
      <w:pPr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E62C3" w:rsidRDefault="00CE62C3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E62C3" w:rsidRPr="004A7FB3" w:rsidRDefault="00CE62C3" w:rsidP="00660148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7C0297" w:rsidRPr="004A7FB3" w:rsidRDefault="007C0297" w:rsidP="0066014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Seção</w:t>
      </w:r>
      <w:r w:rsidR="006B578F"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V</w:t>
      </w:r>
    </w:p>
    <w:p w:rsidR="007C0297" w:rsidRDefault="007C0297" w:rsidP="0066014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Da Reclassificação</w:t>
      </w:r>
    </w:p>
    <w:p w:rsidR="00CE62C3" w:rsidRDefault="00CE62C3" w:rsidP="00660148">
      <w:pPr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F3A41" w:rsidRPr="00BF3A41" w:rsidRDefault="00BF3A41" w:rsidP="00BF3A41">
      <w:pPr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>Sem alteração...</w:t>
      </w:r>
    </w:p>
    <w:p w:rsidR="00BF3A41" w:rsidRPr="004A7FB3" w:rsidRDefault="00BF3A41" w:rsidP="00660148">
      <w:pPr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A7AA3" w:rsidRPr="004A7FB3" w:rsidRDefault="00AC46EF" w:rsidP="0066014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proofErr w:type="gramStart"/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Seção </w:t>
      </w:r>
      <w:r w:rsidR="00470EBD"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V</w:t>
      </w: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I</w:t>
      </w:r>
      <w:proofErr w:type="gramEnd"/>
    </w:p>
    <w:p w:rsidR="00CA7AA3" w:rsidRDefault="00BF3A41" w:rsidP="00BF3A41">
      <w:pPr>
        <w:tabs>
          <w:tab w:val="center" w:pos="4535"/>
          <w:tab w:val="left" w:pos="6270"/>
        </w:tabs>
        <w:spacing w:after="0" w:line="360" w:lineRule="auto"/>
        <w:contextualSpacing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="00CA7AA3"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Da Equivalência de Estudos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</w:p>
    <w:p w:rsidR="00BF3A41" w:rsidRPr="00BF3A41" w:rsidRDefault="00BF3A41" w:rsidP="00BF3A41">
      <w:pPr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lastRenderedPageBreak/>
        <w:t>Sem alteração...</w:t>
      </w:r>
    </w:p>
    <w:p w:rsidR="00CE62C3" w:rsidRPr="004A7FB3" w:rsidRDefault="00CE62C3" w:rsidP="00660148">
      <w:pPr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B31B7" w:rsidRPr="004A7FB3" w:rsidRDefault="00DB31B7" w:rsidP="00E64BA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Seção VI</w:t>
      </w:r>
      <w:r w:rsidR="00B95634"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I</w:t>
      </w:r>
    </w:p>
    <w:p w:rsidR="004D60E9" w:rsidRDefault="00DB31B7" w:rsidP="00E64BA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Da Transferência</w:t>
      </w:r>
    </w:p>
    <w:p w:rsidR="00CE62C3" w:rsidRPr="004A7FB3" w:rsidRDefault="00CE62C3" w:rsidP="00660148">
      <w:pPr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4D60E9" w:rsidRPr="00BF3A41" w:rsidRDefault="004D60E9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Art. </w:t>
      </w:r>
      <w:r w:rsidR="00576702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4</w:t>
      </w:r>
      <w:r w:rsidR="00913E89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8</w:t>
      </w:r>
      <w:r w:rsidR="007D1E4A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885C0D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Para expedição de Transferência </w:t>
      </w:r>
      <w:r w:rsidR="00631460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na Educação Básica </w:t>
      </w:r>
      <w:r w:rsidR="001A4058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deve</w:t>
      </w:r>
      <w:r w:rsidR="00885C0D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ser considerado no histórico escolar os componentes curriculares da Base Nacional Comum</w:t>
      </w:r>
      <w:r w:rsidR="00AA4DC6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e </w:t>
      </w:r>
      <w:r w:rsidR="0095353F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da </w:t>
      </w:r>
      <w:r w:rsidR="00AA4DC6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Parte Diversificada</w:t>
      </w:r>
      <w:r w:rsidR="0095353F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</w:p>
    <w:p w:rsidR="004D60E9" w:rsidRPr="00BF3A41" w:rsidRDefault="004D60E9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§ </w:t>
      </w:r>
      <w:r w:rsidR="00DB31B7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1</w:t>
      </w:r>
      <w:r w:rsidR="009C1B4C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º Na 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Educação In</w:t>
      </w:r>
      <w:r w:rsidR="00FC502C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fantil, a transferência deve informar</w:t>
      </w:r>
      <w:r w:rsidR="00F13DB4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o período </w:t>
      </w:r>
      <w:r w:rsidR="00284C30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frequenta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do e o nível de desenvolvimento do aluno.</w:t>
      </w:r>
    </w:p>
    <w:p w:rsidR="004D60E9" w:rsidRPr="00BF3A41" w:rsidRDefault="00DB31B7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§ 2</w:t>
      </w:r>
      <w:r w:rsidR="004D60E9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º </w:t>
      </w:r>
      <w:r w:rsidR="00B80802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A </w:t>
      </w:r>
      <w:r w:rsidR="00697041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</w:t>
      </w:r>
      <w:r w:rsidR="00B80802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nstituição de </w:t>
      </w:r>
      <w:r w:rsidR="00697041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</w:t>
      </w:r>
      <w:r w:rsidR="00B80802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nsino</w:t>
      </w:r>
      <w:r w:rsidR="004D60E9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ao receber o aluno </w:t>
      </w:r>
      <w:r w:rsidR="000E414D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do Ensino Fundamental e Médio </w:t>
      </w:r>
      <w:r w:rsidR="001A4058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deve</w:t>
      </w:r>
      <w:r w:rsidR="004D60E9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submet</w:t>
      </w:r>
      <w:r w:rsidR="007C6AF5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ê-lo ao seu</w:t>
      </w:r>
      <w:r w:rsidR="004D60E9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currículo</w:t>
      </w:r>
      <w:r w:rsidR="00C82B1A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,</w:t>
      </w:r>
      <w:r w:rsidR="00326E8D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conforme a Base Nacional Comum</w:t>
      </w:r>
      <w:r w:rsidR="00C82B1A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</w:p>
    <w:p w:rsidR="004D60E9" w:rsidRPr="00BF3A41" w:rsidRDefault="00E31990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§ 3</w:t>
      </w:r>
      <w:r w:rsidR="004D60E9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º </w:t>
      </w:r>
      <w:r w:rsidR="007C6AF5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Em caso de transferência, o</w:t>
      </w:r>
      <w:r w:rsidR="00321340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aluno fica</w:t>
      </w:r>
      <w:r w:rsidR="004D60E9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961520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isento de complementar</w:t>
      </w:r>
      <w:r w:rsidR="004D60E9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321340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disciplina</w:t>
      </w:r>
      <w:r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da série</w:t>
      </w:r>
      <w:r w:rsidR="005127EE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/ano</w:t>
      </w:r>
      <w:r w:rsidR="004D60E9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que tenha curs</w:t>
      </w:r>
      <w:r w:rsidR="00DA0711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ado com aproveitamento na Instituição de Ensino</w:t>
      </w:r>
      <w:r w:rsidR="004D60E9" w:rsidRPr="00BF3A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de origem.</w:t>
      </w:r>
    </w:p>
    <w:p w:rsidR="00CE62C3" w:rsidRDefault="00CE62C3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E62C3" w:rsidRPr="004A7FB3" w:rsidRDefault="00CE62C3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B31B7" w:rsidRPr="004A7FB3" w:rsidRDefault="00DB31B7" w:rsidP="00E64BA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  <w:lang w:eastAsia="pt-BR"/>
        </w:rPr>
      </w:pPr>
      <w:r w:rsidRPr="004A7FB3">
        <w:rPr>
          <w:rFonts w:ascii="Arial" w:hAnsi="Arial" w:cs="Arial"/>
          <w:b/>
          <w:sz w:val="20"/>
          <w:szCs w:val="20"/>
          <w:lang w:eastAsia="pt-BR"/>
        </w:rPr>
        <w:t>Seção VII</w:t>
      </w:r>
      <w:r w:rsidR="001357B5" w:rsidRPr="004A7FB3">
        <w:rPr>
          <w:rFonts w:ascii="Arial" w:hAnsi="Arial" w:cs="Arial"/>
          <w:b/>
          <w:sz w:val="20"/>
          <w:szCs w:val="20"/>
          <w:lang w:eastAsia="pt-BR"/>
        </w:rPr>
        <w:t>I</w:t>
      </w:r>
    </w:p>
    <w:p w:rsidR="00DD728A" w:rsidRDefault="00DD728A" w:rsidP="00E64BA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  <w:lang w:eastAsia="pt-BR"/>
        </w:rPr>
      </w:pPr>
      <w:r w:rsidRPr="004A7FB3">
        <w:rPr>
          <w:rFonts w:ascii="Arial" w:hAnsi="Arial" w:cs="Arial"/>
          <w:b/>
          <w:sz w:val="20"/>
          <w:szCs w:val="20"/>
          <w:lang w:eastAsia="pt-BR"/>
        </w:rPr>
        <w:t xml:space="preserve">Da </w:t>
      </w:r>
      <w:proofErr w:type="spellStart"/>
      <w:r w:rsidRPr="004A7FB3">
        <w:rPr>
          <w:rFonts w:ascii="Arial" w:hAnsi="Arial" w:cs="Arial"/>
          <w:b/>
          <w:sz w:val="20"/>
          <w:szCs w:val="20"/>
          <w:lang w:eastAsia="pt-BR"/>
        </w:rPr>
        <w:t>Itinerância</w:t>
      </w:r>
      <w:proofErr w:type="spellEnd"/>
    </w:p>
    <w:p w:rsidR="00BF3A41" w:rsidRDefault="00BF3A41" w:rsidP="00E64BA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  <w:lang w:eastAsia="pt-BR"/>
        </w:rPr>
      </w:pPr>
    </w:p>
    <w:p w:rsidR="00BF3A41" w:rsidRPr="00BF3A41" w:rsidRDefault="00BF3A41" w:rsidP="00BF3A41">
      <w:pPr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>Sem alteração...</w:t>
      </w:r>
    </w:p>
    <w:p w:rsidR="00BF3A41" w:rsidRDefault="00BF3A41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sz w:val="20"/>
          <w:szCs w:val="20"/>
          <w:lang w:eastAsia="pt-BR"/>
        </w:rPr>
      </w:pPr>
    </w:p>
    <w:p w:rsidR="00E62912" w:rsidRDefault="00E62912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sz w:val="20"/>
          <w:szCs w:val="20"/>
          <w:lang w:eastAsia="pt-BR"/>
        </w:rPr>
      </w:pPr>
      <w:r w:rsidRPr="004A7FB3">
        <w:rPr>
          <w:rFonts w:ascii="Arial" w:hAnsi="Arial" w:cs="Arial"/>
          <w:sz w:val="20"/>
          <w:szCs w:val="20"/>
          <w:lang w:eastAsia="pt-BR"/>
        </w:rPr>
        <w:t>.</w:t>
      </w:r>
    </w:p>
    <w:p w:rsidR="00EA2197" w:rsidRPr="004A7FB3" w:rsidRDefault="000A73C3" w:rsidP="00E64BA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mallCaps/>
          <w:sz w:val="20"/>
          <w:szCs w:val="20"/>
          <w:lang w:eastAsia="pt-BR"/>
        </w:rPr>
        <w:t>Capítulo</w:t>
      </w: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III</w:t>
      </w:r>
    </w:p>
    <w:p w:rsidR="000A73C3" w:rsidRDefault="002854CA" w:rsidP="00E64BA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D</w:t>
      </w:r>
      <w:r w:rsidR="000A73C3"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a</w:t>
      </w:r>
      <w:r w:rsidR="00AF384D"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s Etapas da</w:t>
      </w:r>
      <w:r w:rsidR="000A73C3"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Educação Básica</w:t>
      </w:r>
    </w:p>
    <w:p w:rsidR="00CE62C3" w:rsidRPr="004A7FB3" w:rsidRDefault="00CE62C3" w:rsidP="00E64BA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A73C3" w:rsidRPr="004A7FB3" w:rsidRDefault="000A73C3" w:rsidP="00214E35">
      <w:pPr>
        <w:tabs>
          <w:tab w:val="left" w:pos="0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Seção I</w:t>
      </w:r>
    </w:p>
    <w:p w:rsidR="00DE245A" w:rsidRDefault="003A5DAE" w:rsidP="00E64BA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Da </w:t>
      </w:r>
      <w:r w:rsidR="00E153CF"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Educação Infantil</w:t>
      </w:r>
    </w:p>
    <w:p w:rsidR="00BF3A41" w:rsidRDefault="00BF3A41" w:rsidP="00BF3A41">
      <w:pPr>
        <w:tabs>
          <w:tab w:val="left" w:pos="3990"/>
          <w:tab w:val="center" w:pos="4819"/>
        </w:tabs>
        <w:spacing w:after="0" w:line="360" w:lineRule="auto"/>
        <w:ind w:firstLine="567"/>
        <w:contextualSpacing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</w:p>
    <w:p w:rsidR="00BF3A41" w:rsidRPr="00BF3A41" w:rsidRDefault="00BF3A41" w:rsidP="00BF3A41">
      <w:pPr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BF3A41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>Sem alteração...</w:t>
      </w:r>
    </w:p>
    <w:p w:rsidR="00BF3A41" w:rsidRPr="004A7FB3" w:rsidRDefault="00BF3A41" w:rsidP="00BF3A41">
      <w:pPr>
        <w:tabs>
          <w:tab w:val="left" w:pos="3990"/>
          <w:tab w:val="center" w:pos="4819"/>
        </w:tabs>
        <w:spacing w:after="0" w:line="360" w:lineRule="auto"/>
        <w:ind w:firstLine="567"/>
        <w:contextualSpacing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115898" w:rsidRPr="004A7FB3" w:rsidRDefault="00EA2197" w:rsidP="00E64BA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Seção </w:t>
      </w:r>
      <w:r w:rsidR="008A6F49"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II</w:t>
      </w:r>
    </w:p>
    <w:p w:rsidR="004951A3" w:rsidRDefault="004951A3" w:rsidP="00E64BA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Do Ensino Fundamental</w:t>
      </w:r>
    </w:p>
    <w:p w:rsidR="00BF3A41" w:rsidRPr="00BF3A41" w:rsidRDefault="00BF3A41" w:rsidP="00BF3A41">
      <w:pPr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BF3A41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>Sem alteração...</w:t>
      </w:r>
    </w:p>
    <w:p w:rsidR="00CE62C3" w:rsidRPr="004A7FB3" w:rsidRDefault="00CE62C3" w:rsidP="00660148">
      <w:pPr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D53DA" w:rsidRPr="00426658" w:rsidRDefault="008A3EBF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Art. </w:t>
      </w:r>
      <w:r w:rsidR="00576702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5</w:t>
      </w:r>
      <w:r w:rsidR="0058265E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8</w:t>
      </w:r>
      <w:r w:rsidR="00E73EBC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AD53DA" w:rsidRPr="00426658">
        <w:rPr>
          <w:rFonts w:ascii="Arial" w:hAnsi="Arial" w:cs="Arial"/>
          <w:color w:val="FF0000"/>
          <w:sz w:val="20"/>
          <w:szCs w:val="20"/>
        </w:rPr>
        <w:t>O Ensino Religioso de matrícula facultativa é parte integran</w:t>
      </w:r>
      <w:r w:rsidR="00FA0AC9" w:rsidRPr="00426658">
        <w:rPr>
          <w:rFonts w:ascii="Arial" w:hAnsi="Arial" w:cs="Arial"/>
          <w:color w:val="FF0000"/>
          <w:sz w:val="20"/>
          <w:szCs w:val="20"/>
        </w:rPr>
        <w:t>te da formação básica do aluno</w:t>
      </w:r>
      <w:r w:rsidR="0025540F" w:rsidRPr="00426658">
        <w:rPr>
          <w:rFonts w:ascii="Arial" w:hAnsi="Arial" w:cs="Arial"/>
          <w:color w:val="FF0000"/>
          <w:sz w:val="20"/>
          <w:szCs w:val="20"/>
        </w:rPr>
        <w:t xml:space="preserve"> e constitui componente curricular</w:t>
      </w:r>
      <w:r w:rsidR="00AD53DA" w:rsidRPr="00426658">
        <w:rPr>
          <w:rFonts w:ascii="Arial" w:hAnsi="Arial" w:cs="Arial"/>
          <w:color w:val="FF0000"/>
          <w:sz w:val="20"/>
          <w:szCs w:val="20"/>
        </w:rPr>
        <w:t xml:space="preserve"> dos horários normais das escolas públicas de Ensino Fundamental, ass</w:t>
      </w:r>
      <w:r w:rsidR="00A70A7B" w:rsidRPr="00426658">
        <w:rPr>
          <w:rFonts w:ascii="Arial" w:hAnsi="Arial" w:cs="Arial"/>
          <w:color w:val="FF0000"/>
          <w:sz w:val="20"/>
          <w:szCs w:val="20"/>
        </w:rPr>
        <w:t>egurado o r</w:t>
      </w:r>
      <w:r w:rsidR="00AD53DA" w:rsidRPr="00426658">
        <w:rPr>
          <w:rFonts w:ascii="Arial" w:hAnsi="Arial" w:cs="Arial"/>
          <w:color w:val="FF0000"/>
          <w:sz w:val="20"/>
          <w:szCs w:val="20"/>
        </w:rPr>
        <w:t xml:space="preserve">espeito </w:t>
      </w:r>
      <w:r w:rsidR="006275F3" w:rsidRPr="00426658">
        <w:rPr>
          <w:rFonts w:ascii="Arial" w:hAnsi="Arial" w:cs="Arial"/>
          <w:color w:val="FF0000"/>
          <w:sz w:val="20"/>
          <w:szCs w:val="20"/>
        </w:rPr>
        <w:t>à</w:t>
      </w:r>
      <w:r w:rsidR="00AD53DA" w:rsidRPr="00426658">
        <w:rPr>
          <w:rFonts w:ascii="Arial" w:hAnsi="Arial" w:cs="Arial"/>
          <w:color w:val="FF0000"/>
          <w:sz w:val="20"/>
          <w:szCs w:val="20"/>
        </w:rPr>
        <w:t xml:space="preserve"> diversidade cultural religiosa do Brasil, vedada qua</w:t>
      </w:r>
      <w:r w:rsidR="000E78F0" w:rsidRPr="00426658">
        <w:rPr>
          <w:rFonts w:ascii="Arial" w:hAnsi="Arial" w:cs="Arial"/>
          <w:color w:val="FF0000"/>
          <w:sz w:val="20"/>
          <w:szCs w:val="20"/>
        </w:rPr>
        <w:t>l</w:t>
      </w:r>
      <w:r w:rsidR="00AD53DA" w:rsidRPr="00426658">
        <w:rPr>
          <w:rFonts w:ascii="Arial" w:hAnsi="Arial" w:cs="Arial"/>
          <w:color w:val="FF0000"/>
          <w:sz w:val="20"/>
          <w:szCs w:val="20"/>
        </w:rPr>
        <w:t>quer forma de proselitismo.</w:t>
      </w:r>
    </w:p>
    <w:p w:rsidR="00FC22CB" w:rsidRPr="004A7FB3" w:rsidRDefault="00EE2AF2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A7FB3">
        <w:rPr>
          <w:rFonts w:ascii="Arial" w:hAnsi="Arial" w:cs="Arial"/>
          <w:sz w:val="20"/>
          <w:szCs w:val="20"/>
        </w:rPr>
        <w:t>A</w:t>
      </w:r>
      <w:r w:rsidR="008601FE" w:rsidRPr="004A7FB3">
        <w:rPr>
          <w:rFonts w:ascii="Arial" w:hAnsi="Arial" w:cs="Arial"/>
          <w:sz w:val="20"/>
          <w:szCs w:val="20"/>
        </w:rPr>
        <w:t xml:space="preserve">rt. </w:t>
      </w:r>
      <w:r w:rsidR="0058265E" w:rsidRPr="004A7FB3">
        <w:rPr>
          <w:rFonts w:ascii="Arial" w:hAnsi="Arial" w:cs="Arial"/>
          <w:sz w:val="20"/>
          <w:szCs w:val="20"/>
        </w:rPr>
        <w:t>59</w:t>
      </w:r>
      <w:r w:rsidR="00FC22CB" w:rsidRPr="004A7FB3">
        <w:rPr>
          <w:rFonts w:ascii="Arial" w:hAnsi="Arial" w:cs="Arial"/>
          <w:sz w:val="20"/>
          <w:szCs w:val="20"/>
        </w:rPr>
        <w:t xml:space="preserve"> A jornada escola</w:t>
      </w:r>
      <w:r w:rsidR="00FD134F" w:rsidRPr="004A7FB3">
        <w:rPr>
          <w:rFonts w:ascii="Arial" w:hAnsi="Arial" w:cs="Arial"/>
          <w:sz w:val="20"/>
          <w:szCs w:val="20"/>
        </w:rPr>
        <w:t>r do Ensino Fundamental inclui</w:t>
      </w:r>
      <w:r w:rsidR="00FC22CB" w:rsidRPr="004A7FB3">
        <w:rPr>
          <w:rFonts w:ascii="Arial" w:hAnsi="Arial" w:cs="Arial"/>
          <w:sz w:val="20"/>
          <w:szCs w:val="20"/>
        </w:rPr>
        <w:t xml:space="preserve"> pelo menos 04 (quatro) horas de trabalho efetivo em sala de aula, sendo progressivamente ampliado o período de permanência na escola.</w:t>
      </w:r>
    </w:p>
    <w:p w:rsidR="00FC22CB" w:rsidRPr="004A7FB3" w:rsidRDefault="00FC22CB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A7FB3">
        <w:rPr>
          <w:rFonts w:ascii="Arial" w:hAnsi="Arial" w:cs="Arial"/>
          <w:sz w:val="20"/>
          <w:szCs w:val="20"/>
        </w:rPr>
        <w:lastRenderedPageBreak/>
        <w:t>§ 1º São ressalvados os casos do ensino noturno e das formas alternativas de organiz</w:t>
      </w:r>
      <w:r w:rsidR="0038645A" w:rsidRPr="004A7FB3">
        <w:rPr>
          <w:rFonts w:ascii="Arial" w:hAnsi="Arial" w:cs="Arial"/>
          <w:sz w:val="20"/>
          <w:szCs w:val="20"/>
        </w:rPr>
        <w:t>ação autorizadas pelo</w:t>
      </w:r>
      <w:r w:rsidR="00745871" w:rsidRPr="004A7FB3">
        <w:rPr>
          <w:rFonts w:ascii="Arial" w:hAnsi="Arial" w:cs="Arial"/>
          <w:sz w:val="20"/>
          <w:szCs w:val="20"/>
        </w:rPr>
        <w:t xml:space="preserve"> CEE/AM</w:t>
      </w:r>
      <w:r w:rsidRPr="004A7FB3">
        <w:rPr>
          <w:rFonts w:ascii="Arial" w:hAnsi="Arial" w:cs="Arial"/>
          <w:sz w:val="20"/>
          <w:szCs w:val="20"/>
        </w:rPr>
        <w:t>.</w:t>
      </w:r>
    </w:p>
    <w:p w:rsidR="00024141" w:rsidRDefault="00FC22CB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A7FB3">
        <w:rPr>
          <w:rFonts w:ascii="Arial" w:hAnsi="Arial" w:cs="Arial"/>
          <w:sz w:val="20"/>
          <w:szCs w:val="20"/>
        </w:rPr>
        <w:t xml:space="preserve">§ 2º O </w:t>
      </w:r>
      <w:r w:rsidR="005D7A0F" w:rsidRPr="004A7FB3">
        <w:rPr>
          <w:rFonts w:ascii="Arial" w:hAnsi="Arial" w:cs="Arial"/>
          <w:sz w:val="20"/>
          <w:szCs w:val="20"/>
        </w:rPr>
        <w:t>Ensino F</w:t>
      </w:r>
      <w:r w:rsidR="00FD134F" w:rsidRPr="004A7FB3">
        <w:rPr>
          <w:rFonts w:ascii="Arial" w:hAnsi="Arial" w:cs="Arial"/>
          <w:sz w:val="20"/>
          <w:szCs w:val="20"/>
        </w:rPr>
        <w:t>undamental é</w:t>
      </w:r>
      <w:r w:rsidRPr="004A7FB3">
        <w:rPr>
          <w:rFonts w:ascii="Arial" w:hAnsi="Arial" w:cs="Arial"/>
          <w:sz w:val="20"/>
          <w:szCs w:val="20"/>
        </w:rPr>
        <w:t xml:space="preserve"> ministrado progressivamente em temp</w:t>
      </w:r>
      <w:r w:rsidR="00882A52" w:rsidRPr="004A7FB3">
        <w:rPr>
          <w:rFonts w:ascii="Arial" w:hAnsi="Arial" w:cs="Arial"/>
          <w:sz w:val="20"/>
          <w:szCs w:val="20"/>
        </w:rPr>
        <w:t xml:space="preserve">o integral, </w:t>
      </w:r>
      <w:r w:rsidR="0081182A" w:rsidRPr="004A7FB3">
        <w:rPr>
          <w:rFonts w:ascii="Arial" w:hAnsi="Arial" w:cs="Arial"/>
          <w:sz w:val="20"/>
          <w:szCs w:val="20"/>
        </w:rPr>
        <w:t>seguindo o estabelecido na legislação vigente</w:t>
      </w:r>
      <w:r w:rsidR="00024141" w:rsidRPr="004A7FB3">
        <w:rPr>
          <w:rFonts w:ascii="Arial" w:hAnsi="Arial" w:cs="Arial"/>
          <w:sz w:val="20"/>
          <w:szCs w:val="20"/>
        </w:rPr>
        <w:t>.</w:t>
      </w:r>
    </w:p>
    <w:p w:rsidR="00426658" w:rsidRDefault="00426658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§ 3º O Ensino Fundamental é ministrado </w:t>
      </w:r>
      <w:r>
        <w:rPr>
          <w:rFonts w:ascii="Arial" w:hAnsi="Arial" w:cs="Arial"/>
          <w:color w:val="FF0000"/>
          <w:sz w:val="20"/>
          <w:szCs w:val="20"/>
        </w:rPr>
        <w:t xml:space="preserve">seguindo o </w:t>
      </w:r>
      <w:proofErr w:type="spellStart"/>
      <w:r>
        <w:rPr>
          <w:rFonts w:ascii="Arial" w:hAnsi="Arial" w:cs="Arial"/>
          <w:color w:val="FF0000"/>
          <w:sz w:val="20"/>
          <w:szCs w:val="20"/>
        </w:rPr>
        <w:t>Refrencial</w:t>
      </w:r>
      <w:proofErr w:type="spellEnd"/>
      <w:r>
        <w:rPr>
          <w:rFonts w:ascii="Arial" w:hAnsi="Arial" w:cs="Arial"/>
          <w:color w:val="FF0000"/>
          <w:sz w:val="20"/>
          <w:szCs w:val="20"/>
        </w:rPr>
        <w:t xml:space="preserve"> Curricular </w:t>
      </w:r>
      <w:proofErr w:type="spellStart"/>
      <w:r>
        <w:rPr>
          <w:rFonts w:ascii="Arial" w:hAnsi="Arial" w:cs="Arial"/>
          <w:color w:val="FF0000"/>
          <w:sz w:val="20"/>
          <w:szCs w:val="20"/>
        </w:rPr>
        <w:t>Amazonanense</w:t>
      </w:r>
      <w:proofErr w:type="spellEnd"/>
      <w:r>
        <w:rPr>
          <w:rFonts w:ascii="Arial" w:hAnsi="Arial" w:cs="Arial"/>
          <w:color w:val="FF0000"/>
          <w:sz w:val="20"/>
          <w:szCs w:val="20"/>
        </w:rPr>
        <w:t xml:space="preserve">, conforme Resolução 98/2019-CEE$/AM. </w:t>
      </w:r>
    </w:p>
    <w:p w:rsidR="00426658" w:rsidRDefault="00426658" w:rsidP="00E61137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175482" w:rsidRPr="004A7FB3" w:rsidRDefault="0049409D" w:rsidP="00E61137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Seção III</w:t>
      </w:r>
    </w:p>
    <w:p w:rsidR="00FC22CB" w:rsidRDefault="00FC22CB" w:rsidP="00E61137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Do Ensino Médio</w:t>
      </w:r>
    </w:p>
    <w:p w:rsidR="00CE62C3" w:rsidRPr="00426658" w:rsidRDefault="00CE62C3" w:rsidP="00660148">
      <w:pPr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</w:p>
    <w:p w:rsidR="00115898" w:rsidRPr="00426658" w:rsidRDefault="004D6CD6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Art. </w:t>
      </w:r>
      <w:r w:rsidR="00E92668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6</w:t>
      </w:r>
      <w:r w:rsidR="0058265E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0</w:t>
      </w:r>
      <w:r w:rsidR="00F13C3E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O Ensino M</w:t>
      </w:r>
      <w:r w:rsidR="000814AA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édio, etapa final da </w:t>
      </w:r>
      <w:r w:rsidR="00B71DAC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Educação B</w:t>
      </w:r>
      <w:r w:rsidR="00185131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ásica, com d</w:t>
      </w:r>
      <w:r w:rsidR="009E2F23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uração mínima de três anos, tem</w:t>
      </w:r>
      <w:r w:rsidR="00185131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como finalidade:</w:t>
      </w:r>
    </w:p>
    <w:p w:rsidR="00BC4713" w:rsidRPr="00426658" w:rsidRDefault="00B03168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I – </w:t>
      </w:r>
      <w:r w:rsidR="00BC4713" w:rsidRPr="00426658">
        <w:rPr>
          <w:rFonts w:ascii="Arial" w:hAnsi="Arial" w:cs="Arial"/>
          <w:color w:val="FF0000"/>
          <w:sz w:val="20"/>
          <w:szCs w:val="20"/>
        </w:rPr>
        <w:t>a consolidação e o aprofundamento dos conhecimentos adquiridos no ensino fundamental, possibilitan</w:t>
      </w:r>
      <w:r w:rsidR="000B4BA5" w:rsidRPr="00426658">
        <w:rPr>
          <w:rFonts w:ascii="Arial" w:hAnsi="Arial" w:cs="Arial"/>
          <w:color w:val="FF0000"/>
          <w:sz w:val="20"/>
          <w:szCs w:val="20"/>
        </w:rPr>
        <w:t>do o prosseguimento de estudos;</w:t>
      </w:r>
    </w:p>
    <w:p w:rsidR="00BC4713" w:rsidRPr="00426658" w:rsidRDefault="00B03168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II – </w:t>
      </w:r>
      <w:r w:rsidR="00BC4713" w:rsidRPr="00426658">
        <w:rPr>
          <w:rFonts w:ascii="Arial" w:hAnsi="Arial" w:cs="Arial"/>
          <w:color w:val="FF0000"/>
          <w:sz w:val="20"/>
          <w:szCs w:val="20"/>
        </w:rPr>
        <w:t>a preparação básica para o trabalho e a cida</w:t>
      </w:r>
      <w:r w:rsidR="002F559A" w:rsidRPr="00426658">
        <w:rPr>
          <w:rFonts w:ascii="Arial" w:hAnsi="Arial" w:cs="Arial"/>
          <w:color w:val="FF0000"/>
          <w:sz w:val="20"/>
          <w:szCs w:val="20"/>
        </w:rPr>
        <w:t>dania do aluno</w:t>
      </w:r>
      <w:r w:rsidR="00BC4713" w:rsidRPr="00426658">
        <w:rPr>
          <w:rFonts w:ascii="Arial" w:hAnsi="Arial" w:cs="Arial"/>
          <w:color w:val="FF0000"/>
          <w:sz w:val="20"/>
          <w:szCs w:val="20"/>
        </w:rPr>
        <w:t>, para continuar aprendendo, de modo a ser capaz d</w:t>
      </w:r>
      <w:r w:rsidR="00040445" w:rsidRPr="00426658">
        <w:rPr>
          <w:rFonts w:ascii="Arial" w:hAnsi="Arial" w:cs="Arial"/>
          <w:color w:val="FF0000"/>
          <w:sz w:val="20"/>
          <w:szCs w:val="20"/>
        </w:rPr>
        <w:t>e se adaptar com flexibilidade às</w:t>
      </w:r>
      <w:r w:rsidR="00BC4713" w:rsidRPr="00426658">
        <w:rPr>
          <w:rFonts w:ascii="Arial" w:hAnsi="Arial" w:cs="Arial"/>
          <w:color w:val="FF0000"/>
          <w:sz w:val="20"/>
          <w:szCs w:val="20"/>
        </w:rPr>
        <w:t xml:space="preserve"> novas condições de ocupação</w:t>
      </w:r>
      <w:r w:rsidR="00B32CE0" w:rsidRPr="00426658">
        <w:rPr>
          <w:rFonts w:ascii="Arial" w:hAnsi="Arial" w:cs="Arial"/>
          <w:color w:val="FF0000"/>
          <w:sz w:val="20"/>
          <w:szCs w:val="20"/>
        </w:rPr>
        <w:t xml:space="preserve"> ou aperfeiçoamento posteriores;</w:t>
      </w:r>
    </w:p>
    <w:p w:rsidR="00BC4713" w:rsidRPr="00426658" w:rsidRDefault="00B03168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III –</w:t>
      </w:r>
      <w:r w:rsidR="00BC4713" w:rsidRPr="00426658">
        <w:rPr>
          <w:rFonts w:ascii="Arial" w:hAnsi="Arial" w:cs="Arial"/>
          <w:color w:val="FF0000"/>
          <w:sz w:val="20"/>
          <w:szCs w:val="20"/>
        </w:rPr>
        <w:t xml:space="preserve"> o aprim</w:t>
      </w:r>
      <w:r w:rsidR="00C6278A" w:rsidRPr="00426658">
        <w:rPr>
          <w:rFonts w:ascii="Arial" w:hAnsi="Arial" w:cs="Arial"/>
          <w:color w:val="FF0000"/>
          <w:sz w:val="20"/>
          <w:szCs w:val="20"/>
        </w:rPr>
        <w:t>oramento do educando como ser</w:t>
      </w:r>
      <w:r w:rsidR="001144D1" w:rsidRPr="00426658">
        <w:rPr>
          <w:rFonts w:ascii="Arial" w:hAnsi="Arial" w:cs="Arial"/>
          <w:color w:val="FF0000"/>
          <w:sz w:val="20"/>
          <w:szCs w:val="20"/>
        </w:rPr>
        <w:t xml:space="preserve"> humano</w:t>
      </w:r>
      <w:r w:rsidR="00BC4713" w:rsidRPr="00426658">
        <w:rPr>
          <w:rFonts w:ascii="Arial" w:hAnsi="Arial" w:cs="Arial"/>
          <w:color w:val="FF0000"/>
          <w:sz w:val="20"/>
          <w:szCs w:val="20"/>
        </w:rPr>
        <w:t>, incluindo a formação ética e o desenvolvimento da autonomia inte</w:t>
      </w:r>
      <w:r w:rsidR="00C6278A" w:rsidRPr="00426658">
        <w:rPr>
          <w:rFonts w:ascii="Arial" w:hAnsi="Arial" w:cs="Arial"/>
          <w:color w:val="FF0000"/>
          <w:sz w:val="20"/>
          <w:szCs w:val="20"/>
        </w:rPr>
        <w:t>lectual e do pensamento crí</w:t>
      </w:r>
      <w:r w:rsidR="00B32CE0" w:rsidRPr="00426658">
        <w:rPr>
          <w:rFonts w:ascii="Arial" w:hAnsi="Arial" w:cs="Arial"/>
          <w:color w:val="FF0000"/>
          <w:sz w:val="20"/>
          <w:szCs w:val="20"/>
        </w:rPr>
        <w:t>tico;</w:t>
      </w:r>
    </w:p>
    <w:p w:rsidR="00BC4713" w:rsidRPr="00426658" w:rsidRDefault="00B03168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IV – </w:t>
      </w:r>
      <w:r w:rsidR="00BC4713" w:rsidRPr="00426658">
        <w:rPr>
          <w:rFonts w:ascii="Arial" w:hAnsi="Arial" w:cs="Arial"/>
          <w:color w:val="FF0000"/>
          <w:sz w:val="20"/>
          <w:szCs w:val="20"/>
        </w:rPr>
        <w:t xml:space="preserve">a compreensão dos fundamentos </w:t>
      </w:r>
      <w:r w:rsidR="008D3D98" w:rsidRPr="00426658">
        <w:rPr>
          <w:rFonts w:ascii="Arial" w:hAnsi="Arial" w:cs="Arial"/>
          <w:color w:val="FF0000"/>
          <w:sz w:val="20"/>
          <w:szCs w:val="20"/>
        </w:rPr>
        <w:t>científico</w:t>
      </w:r>
      <w:r w:rsidR="00BC4713" w:rsidRPr="00426658">
        <w:rPr>
          <w:rFonts w:ascii="Arial" w:hAnsi="Arial" w:cs="Arial"/>
          <w:color w:val="FF0000"/>
          <w:sz w:val="20"/>
          <w:szCs w:val="20"/>
        </w:rPr>
        <w:t>-tecnológicos dos processos produtivos, relacionando a teoria com a prática</w:t>
      </w:r>
      <w:r w:rsidR="00F842EA" w:rsidRPr="00426658">
        <w:rPr>
          <w:rFonts w:ascii="Arial" w:hAnsi="Arial" w:cs="Arial"/>
          <w:color w:val="FF0000"/>
          <w:sz w:val="20"/>
          <w:szCs w:val="20"/>
        </w:rPr>
        <w:t>, no ensino de cada componente curricular</w:t>
      </w:r>
      <w:r w:rsidR="00160A32" w:rsidRPr="00426658">
        <w:rPr>
          <w:rFonts w:ascii="Arial" w:hAnsi="Arial" w:cs="Arial"/>
          <w:color w:val="FF0000"/>
          <w:sz w:val="20"/>
          <w:szCs w:val="20"/>
        </w:rPr>
        <w:t>.</w:t>
      </w:r>
    </w:p>
    <w:p w:rsidR="00160A32" w:rsidRPr="00426658" w:rsidRDefault="00E92668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Art. 6</w:t>
      </w:r>
      <w:r w:rsidR="0058265E" w:rsidRPr="00426658">
        <w:rPr>
          <w:rFonts w:ascii="Arial" w:hAnsi="Arial" w:cs="Arial"/>
          <w:color w:val="FF0000"/>
          <w:sz w:val="20"/>
          <w:szCs w:val="20"/>
        </w:rPr>
        <w:t>1</w:t>
      </w:r>
      <w:r w:rsidR="00160A32" w:rsidRPr="00426658">
        <w:rPr>
          <w:rFonts w:ascii="Arial" w:hAnsi="Arial" w:cs="Arial"/>
          <w:color w:val="FF0000"/>
          <w:sz w:val="20"/>
          <w:szCs w:val="20"/>
        </w:rPr>
        <w:t xml:space="preserve"> O currí</w:t>
      </w:r>
      <w:r w:rsidR="00771306" w:rsidRPr="00426658">
        <w:rPr>
          <w:rFonts w:ascii="Arial" w:hAnsi="Arial" w:cs="Arial"/>
          <w:color w:val="FF0000"/>
          <w:sz w:val="20"/>
          <w:szCs w:val="20"/>
        </w:rPr>
        <w:t>c</w:t>
      </w:r>
      <w:r w:rsidR="00DF7CCB" w:rsidRPr="00426658">
        <w:rPr>
          <w:rFonts w:ascii="Arial" w:hAnsi="Arial" w:cs="Arial"/>
          <w:color w:val="FF0000"/>
          <w:sz w:val="20"/>
          <w:szCs w:val="20"/>
        </w:rPr>
        <w:t>ulo do Ensino M</w:t>
      </w:r>
      <w:r w:rsidR="005F3999" w:rsidRPr="00426658">
        <w:rPr>
          <w:rFonts w:ascii="Arial" w:hAnsi="Arial" w:cs="Arial"/>
          <w:color w:val="FF0000"/>
          <w:sz w:val="20"/>
          <w:szCs w:val="20"/>
        </w:rPr>
        <w:t>édio deve</w:t>
      </w:r>
      <w:r w:rsidR="00160A32" w:rsidRPr="00426658">
        <w:rPr>
          <w:rFonts w:ascii="Arial" w:hAnsi="Arial" w:cs="Arial"/>
          <w:color w:val="FF0000"/>
          <w:sz w:val="20"/>
          <w:szCs w:val="20"/>
        </w:rPr>
        <w:t>:</w:t>
      </w:r>
    </w:p>
    <w:p w:rsidR="005F3999" w:rsidRPr="00426658" w:rsidRDefault="00B03168" w:rsidP="00E6113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I – </w:t>
      </w:r>
      <w:r w:rsidR="005F3999" w:rsidRPr="00426658">
        <w:rPr>
          <w:rFonts w:ascii="Arial" w:hAnsi="Arial" w:cs="Arial"/>
          <w:color w:val="FF0000"/>
          <w:sz w:val="20"/>
          <w:szCs w:val="20"/>
        </w:rPr>
        <w:t>garantir ações que promovam:</w:t>
      </w:r>
    </w:p>
    <w:p w:rsidR="005F3999" w:rsidRPr="00426658" w:rsidRDefault="00AD1928" w:rsidP="00E61137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 w:rsidRPr="00426658">
        <w:rPr>
          <w:rFonts w:ascii="Arial" w:hAnsi="Arial" w:cs="Arial"/>
          <w:color w:val="FF0000"/>
          <w:sz w:val="20"/>
          <w:szCs w:val="20"/>
        </w:rPr>
        <w:t>a</w:t>
      </w:r>
      <w:proofErr w:type="gramEnd"/>
      <w:r w:rsidR="005F3999" w:rsidRPr="00426658">
        <w:rPr>
          <w:rFonts w:ascii="Arial" w:hAnsi="Arial" w:cs="Arial"/>
          <w:color w:val="FF0000"/>
          <w:sz w:val="20"/>
          <w:szCs w:val="20"/>
        </w:rPr>
        <w:t xml:space="preserve"> educação</w:t>
      </w:r>
      <w:r w:rsidR="00160A32" w:rsidRPr="00426658">
        <w:rPr>
          <w:rFonts w:ascii="Arial" w:hAnsi="Arial" w:cs="Arial"/>
          <w:color w:val="FF0000"/>
          <w:sz w:val="20"/>
          <w:szCs w:val="20"/>
        </w:rPr>
        <w:t xml:space="preserve"> tecnológica básica, a compreensão do significado da ciência, das letras e das artes;</w:t>
      </w:r>
    </w:p>
    <w:p w:rsidR="005F3999" w:rsidRPr="00426658" w:rsidRDefault="00160A32" w:rsidP="00E61137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 w:rsidRPr="00426658">
        <w:rPr>
          <w:rFonts w:ascii="Arial" w:hAnsi="Arial" w:cs="Arial"/>
          <w:color w:val="FF0000"/>
          <w:sz w:val="20"/>
          <w:szCs w:val="20"/>
        </w:rPr>
        <w:t>o</w:t>
      </w:r>
      <w:proofErr w:type="gramEnd"/>
      <w:r w:rsidRPr="00426658">
        <w:rPr>
          <w:rFonts w:ascii="Arial" w:hAnsi="Arial" w:cs="Arial"/>
          <w:color w:val="FF0000"/>
          <w:sz w:val="20"/>
          <w:szCs w:val="20"/>
        </w:rPr>
        <w:t xml:space="preserve"> processo histórico de transformação da sociedade e da cultura;</w:t>
      </w:r>
    </w:p>
    <w:p w:rsidR="00160A32" w:rsidRPr="00426658" w:rsidRDefault="00160A32" w:rsidP="00E61137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 w:rsidRPr="00426658">
        <w:rPr>
          <w:rFonts w:ascii="Arial" w:hAnsi="Arial" w:cs="Arial"/>
          <w:color w:val="FF0000"/>
          <w:sz w:val="20"/>
          <w:szCs w:val="20"/>
        </w:rPr>
        <w:t>a</w:t>
      </w:r>
      <w:proofErr w:type="gramEnd"/>
      <w:r w:rsidRPr="00426658">
        <w:rPr>
          <w:rFonts w:ascii="Arial" w:hAnsi="Arial" w:cs="Arial"/>
          <w:color w:val="FF0000"/>
          <w:sz w:val="20"/>
          <w:szCs w:val="20"/>
        </w:rPr>
        <w:t xml:space="preserve"> língua portuguesa como instrumento de comunicação, acesso ao conhec</w:t>
      </w:r>
      <w:r w:rsidR="00B707EB" w:rsidRPr="00426658">
        <w:rPr>
          <w:rFonts w:ascii="Arial" w:hAnsi="Arial" w:cs="Arial"/>
          <w:color w:val="FF0000"/>
          <w:sz w:val="20"/>
          <w:szCs w:val="20"/>
        </w:rPr>
        <w:t>imento e exercício da cidadania.</w:t>
      </w:r>
    </w:p>
    <w:p w:rsidR="00160A32" w:rsidRPr="00426658" w:rsidRDefault="005F3999" w:rsidP="00E6113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II – adotar</w:t>
      </w:r>
      <w:r w:rsidR="00160A32" w:rsidRPr="00426658">
        <w:rPr>
          <w:rFonts w:ascii="Arial" w:hAnsi="Arial" w:cs="Arial"/>
          <w:color w:val="FF0000"/>
          <w:sz w:val="20"/>
          <w:szCs w:val="20"/>
        </w:rPr>
        <w:t xml:space="preserve"> metodologias d</w:t>
      </w:r>
      <w:r w:rsidR="001732E7" w:rsidRPr="00426658">
        <w:rPr>
          <w:rFonts w:ascii="Arial" w:hAnsi="Arial" w:cs="Arial"/>
          <w:color w:val="FF0000"/>
          <w:sz w:val="20"/>
          <w:szCs w:val="20"/>
        </w:rPr>
        <w:t>e</w:t>
      </w:r>
      <w:r w:rsidR="00160A32" w:rsidRPr="00426658">
        <w:rPr>
          <w:rFonts w:ascii="Arial" w:hAnsi="Arial" w:cs="Arial"/>
          <w:color w:val="FF0000"/>
          <w:sz w:val="20"/>
          <w:szCs w:val="20"/>
        </w:rPr>
        <w:t xml:space="preserve"> ensino e de avaliação </w:t>
      </w:r>
      <w:r w:rsidR="00F1635E" w:rsidRPr="00426658">
        <w:rPr>
          <w:rFonts w:ascii="Arial" w:hAnsi="Arial" w:cs="Arial"/>
          <w:color w:val="FF0000"/>
          <w:sz w:val="20"/>
          <w:szCs w:val="20"/>
        </w:rPr>
        <w:t xml:space="preserve">de aprendizagem </w:t>
      </w:r>
      <w:r w:rsidR="00160A32" w:rsidRPr="00426658">
        <w:rPr>
          <w:rFonts w:ascii="Arial" w:hAnsi="Arial" w:cs="Arial"/>
          <w:color w:val="FF0000"/>
          <w:sz w:val="20"/>
          <w:szCs w:val="20"/>
        </w:rPr>
        <w:t>que estim</w:t>
      </w:r>
      <w:r w:rsidR="009A04A9" w:rsidRPr="00426658">
        <w:rPr>
          <w:rFonts w:ascii="Arial" w:hAnsi="Arial" w:cs="Arial"/>
          <w:color w:val="FF0000"/>
          <w:sz w:val="20"/>
          <w:szCs w:val="20"/>
        </w:rPr>
        <w:t>ulem a iniciativa dos alunos</w:t>
      </w:r>
      <w:r w:rsidR="00160A32" w:rsidRPr="00426658">
        <w:rPr>
          <w:rFonts w:ascii="Arial" w:hAnsi="Arial" w:cs="Arial"/>
          <w:color w:val="FF0000"/>
          <w:sz w:val="20"/>
          <w:szCs w:val="20"/>
        </w:rPr>
        <w:t>;</w:t>
      </w:r>
    </w:p>
    <w:p w:rsidR="003C3C83" w:rsidRPr="00426658" w:rsidRDefault="003C3C83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III </w:t>
      </w:r>
      <w:r w:rsidR="00B03168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–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organizar os conteúdos, as metodologias e as formas de avaliação de tal forma que</w:t>
      </w:r>
      <w:r w:rsidR="00EF2CF5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ao final do Ensino Médio</w:t>
      </w:r>
      <w:r w:rsidR="004B1815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o aluno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demonstre:</w:t>
      </w:r>
    </w:p>
    <w:p w:rsidR="003C3C83" w:rsidRPr="00426658" w:rsidRDefault="003C3C83" w:rsidP="00E61137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proofErr w:type="gramStart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domínio</w:t>
      </w:r>
      <w:proofErr w:type="gramEnd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dos princípios científicos e tecnológicos que presidem a produção moderna;</w:t>
      </w:r>
    </w:p>
    <w:p w:rsidR="003C3C83" w:rsidRPr="00426658" w:rsidRDefault="003C3C83" w:rsidP="00E61137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proofErr w:type="gramStart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conhecimento</w:t>
      </w:r>
      <w:proofErr w:type="gramEnd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das formas contemporâneas de linguagem.</w:t>
      </w:r>
    </w:p>
    <w:p w:rsidR="00514996" w:rsidRPr="00426658" w:rsidRDefault="007573CD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Art. </w:t>
      </w:r>
      <w:r w:rsidR="00E92668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6</w:t>
      </w:r>
      <w:r w:rsidR="0058265E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2</w:t>
      </w:r>
      <w:r w:rsidR="00514996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A Base Na</w:t>
      </w:r>
      <w:r w:rsidR="00DF7CCB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cional Comum Curricular define</w:t>
      </w:r>
      <w:r w:rsidR="00514996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direitos e objet</w:t>
      </w:r>
      <w:r w:rsidR="00DF7CCB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ivos de aprendizagem do Ensino M</w:t>
      </w:r>
      <w:r w:rsidR="00514996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édio, conforme diretrizes do Conselho Nacio</w:t>
      </w:r>
      <w:r w:rsidR="00DF7CCB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nal de Educação, nas seguintes Áreas do C</w:t>
      </w:r>
      <w:r w:rsidR="00514996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onhecimento:</w:t>
      </w:r>
    </w:p>
    <w:p w:rsidR="00514996" w:rsidRPr="00426658" w:rsidRDefault="00B03168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bookmarkStart w:id="3" w:name="art35ai"/>
      <w:bookmarkEnd w:id="3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 –</w:t>
      </w:r>
      <w:r w:rsidR="00514996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linguagens e suas tecnologias;</w:t>
      </w:r>
      <w:bookmarkStart w:id="4" w:name="art35aii"/>
      <w:bookmarkEnd w:id="4"/>
    </w:p>
    <w:p w:rsidR="00514996" w:rsidRPr="00426658" w:rsidRDefault="00B03168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II –</w:t>
      </w:r>
      <w:r w:rsidR="00514996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matemática e suas tecnologias;</w:t>
      </w:r>
    </w:p>
    <w:p w:rsidR="00514996" w:rsidRPr="00426658" w:rsidRDefault="00B03168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bookmarkStart w:id="5" w:name="art35aiii"/>
      <w:bookmarkEnd w:id="5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III –</w:t>
      </w:r>
      <w:r w:rsidR="00514996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ciências da natureza e suas tecnologias;</w:t>
      </w:r>
    </w:p>
    <w:p w:rsidR="00514996" w:rsidRPr="00426658" w:rsidRDefault="00B03168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bookmarkStart w:id="6" w:name="art35aiv"/>
      <w:bookmarkEnd w:id="6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lastRenderedPageBreak/>
        <w:t>IV –</w:t>
      </w:r>
      <w:r w:rsidR="00514996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ciências humanas e sociais aplicadas.</w:t>
      </w:r>
    </w:p>
    <w:p w:rsidR="00514996" w:rsidRPr="00426658" w:rsidRDefault="00514996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bookmarkStart w:id="7" w:name="art35a§1"/>
      <w:bookmarkEnd w:id="7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§ 1</w:t>
      </w:r>
      <w:r w:rsidR="00D26D0A" w:rsidRPr="00426658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pt-BR"/>
        </w:rPr>
        <w:t>º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A parte div</w:t>
      </w:r>
      <w:r w:rsidR="009E2F23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ersificada dos currículos deve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estar harmonizada à Base Nacional Comum Curricular e ser articulada a partir do contexto histórico, econômico, social, ambiental e cultural.</w:t>
      </w:r>
    </w:p>
    <w:p w:rsidR="00514996" w:rsidRPr="00426658" w:rsidRDefault="00514996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bookmarkStart w:id="8" w:name="art35a§2"/>
      <w:bookmarkEnd w:id="8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§ 2</w:t>
      </w:r>
      <w:r w:rsidR="00D26D0A" w:rsidRPr="00426658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pt-BR"/>
        </w:rPr>
        <w:t>º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A Base Nacional Comum </w:t>
      </w:r>
      <w:r w:rsidR="009E2F23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Curricular referente ao Ensino Médio inclui 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obrigatoriamente estudos e práticas de educação física, arte, sociologia e filosofia.</w:t>
      </w:r>
    </w:p>
    <w:p w:rsidR="00514996" w:rsidRPr="00426658" w:rsidRDefault="00514996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bookmarkStart w:id="9" w:name="art35a§3"/>
      <w:bookmarkEnd w:id="9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§ 3</w:t>
      </w:r>
      <w:r w:rsidRPr="00426658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pt-BR"/>
        </w:rPr>
        <w:t>o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O ensino da língua po</w:t>
      </w:r>
      <w:r w:rsidR="009E2F23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rtuguesa e da matemática é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obrig</w:t>
      </w:r>
      <w:r w:rsidR="009E2F23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atório nos três anos do Ensino M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édio, assegurada às comunidades indígenas, também, a utilização das respectivas línguas maternas.</w:t>
      </w:r>
    </w:p>
    <w:p w:rsidR="00514996" w:rsidRPr="00426658" w:rsidRDefault="00514996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bookmarkStart w:id="10" w:name="art35a§4"/>
      <w:bookmarkEnd w:id="10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§ 4</w:t>
      </w:r>
      <w:r w:rsidR="004F4A07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º </w:t>
      </w:r>
      <w:r w:rsidR="009E2F23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Os currículos do Ensino M</w:t>
      </w:r>
      <w:r w:rsidR="0029592F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édio inclui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, obrigatoriamente, o estudo da língua inglesa </w:t>
      </w:r>
      <w:r w:rsidR="009E2F23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 pode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ofert</w:t>
      </w:r>
      <w:r w:rsidR="00522834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ar outras línguas estrangeiras, em caráter optativo,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de acordo com a disponibilidade de ofer</w:t>
      </w:r>
      <w:r w:rsidR="00BB735D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ta, locais e horários d</w:t>
      </w:r>
      <w:r w:rsidR="009E2F23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efinidos pelas Instituições de E</w:t>
      </w:r>
      <w:r w:rsidR="00BB735D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nsino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</w:p>
    <w:p w:rsidR="00514996" w:rsidRPr="00426658" w:rsidRDefault="00514996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bookmarkStart w:id="11" w:name="art35a§5"/>
      <w:bookmarkEnd w:id="11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§ 5</w:t>
      </w:r>
      <w:r w:rsidR="003776D8" w:rsidRPr="00426658">
        <w:rPr>
          <w:rFonts w:ascii="Arial" w:eastAsia="Times New Roman" w:hAnsi="Arial" w:cs="Arial"/>
          <w:color w:val="FF0000"/>
          <w:sz w:val="20"/>
          <w:szCs w:val="20"/>
          <w:u w:val="single"/>
          <w:vertAlign w:val="superscript"/>
          <w:lang w:eastAsia="pt-BR"/>
        </w:rPr>
        <w:t>º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A carga horária destinada ao cumprimento da Base Naci</w:t>
      </w:r>
      <w:r w:rsidR="00FA3FFF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onal Comum Curricular não pode</w:t>
      </w:r>
      <w:r w:rsidR="00BE0624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ser superior a 1.800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horas do to</w:t>
      </w:r>
      <w:r w:rsidR="00EF4D82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tal da carga horária do Ensino M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édio, de</w:t>
      </w:r>
      <w:r w:rsidR="00114EEE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vendo para tanto, a Matriz Curricular, ser submetida </w:t>
      </w:r>
      <w:proofErr w:type="gramStart"/>
      <w:r w:rsidR="00114EEE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</w:t>
      </w:r>
      <w:proofErr w:type="gramEnd"/>
      <w:r w:rsidR="00114EEE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aprovação d</w:t>
      </w:r>
      <w:r w:rsidR="00332B19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 CEE/AM.</w:t>
      </w:r>
    </w:p>
    <w:p w:rsidR="00514996" w:rsidRPr="00426658" w:rsidRDefault="00514996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bookmarkStart w:id="12" w:name="art35a§6"/>
      <w:bookmarkStart w:id="13" w:name="art35a§7"/>
      <w:bookmarkEnd w:id="12"/>
      <w:bookmarkEnd w:id="13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§ </w:t>
      </w:r>
      <w:r w:rsidR="003531EE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6</w:t>
      </w:r>
      <w:r w:rsidR="00BD1CA8" w:rsidRPr="00426658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pt-BR"/>
        </w:rPr>
        <w:t>º</w:t>
      </w:r>
      <w:r w:rsidR="00C108C9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Os currículos do Ensino Médio devem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considerar a formação integral do aluno, de maneira a adotar um trabalho voltado para a construção de seu projeto de vida e para sua formação nos aspectos físicos, cognitivos e </w:t>
      </w:r>
      <w:proofErr w:type="spellStart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socioemocionais</w:t>
      </w:r>
      <w:proofErr w:type="spellEnd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</w:p>
    <w:p w:rsidR="00514996" w:rsidRPr="00426658" w:rsidRDefault="00514996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bookmarkStart w:id="14" w:name="art35a§8"/>
      <w:bookmarkEnd w:id="14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§ </w:t>
      </w:r>
      <w:r w:rsidR="00F3227E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7</w:t>
      </w:r>
      <w:r w:rsidR="0074156B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º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Os conteúdos, as metodologias e as formas de aval</w:t>
      </w:r>
      <w:r w:rsidR="000D5FE9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iação processual e formativa s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ão organizados </w:t>
      </w:r>
      <w:r w:rsidR="007F29BA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nas Instituições de E</w:t>
      </w:r>
      <w:r w:rsidR="00CC0EC2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nsino 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por meio de atividades teóricas e práticas, provas orais e escritas, seminários, projetos e atividades </w:t>
      </w:r>
      <w:r w:rsidRPr="00426658">
        <w:rPr>
          <w:rFonts w:ascii="Arial" w:eastAsia="Times New Roman" w:hAnsi="Arial" w:cs="Arial"/>
          <w:i/>
          <w:color w:val="FF0000"/>
          <w:sz w:val="20"/>
          <w:szCs w:val="20"/>
          <w:lang w:eastAsia="pt-BR"/>
        </w:rPr>
        <w:t>on-line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, de tal forma que ao </w:t>
      </w:r>
      <w:r w:rsidR="00C108C9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final do Ensino M</w:t>
      </w:r>
      <w:r w:rsidR="00F11715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édio o aluno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demonstre:</w:t>
      </w:r>
    </w:p>
    <w:p w:rsidR="00514996" w:rsidRPr="00426658" w:rsidRDefault="00D26D0A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bookmarkStart w:id="15" w:name="art35a§8i"/>
      <w:bookmarkEnd w:id="15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 –</w:t>
      </w:r>
      <w:r w:rsidR="00514996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domínio dos princípios científicos e tecnológicos que presidem a produção moderna;</w:t>
      </w:r>
    </w:p>
    <w:p w:rsidR="00514996" w:rsidRPr="00426658" w:rsidRDefault="00D26D0A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bookmarkStart w:id="16" w:name="art35a§8ii"/>
      <w:bookmarkEnd w:id="16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II –</w:t>
      </w:r>
      <w:r w:rsidR="00514996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conhecimento das formas contemporâneas de linguagem.</w:t>
      </w:r>
    </w:p>
    <w:p w:rsidR="00514996" w:rsidRPr="00426658" w:rsidRDefault="0058265E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bookmarkStart w:id="17" w:name="art36"/>
      <w:bookmarkStart w:id="18" w:name="art36.."/>
      <w:bookmarkEnd w:id="17"/>
      <w:bookmarkEnd w:id="18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Art. 63</w:t>
      </w:r>
      <w:r w:rsidR="00E73EBC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514996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O currículo do </w:t>
      </w:r>
      <w:r w:rsidR="008B4033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Ensino M</w:t>
      </w:r>
      <w:r w:rsidR="00A1330D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édio é</w:t>
      </w:r>
      <w:r w:rsidR="00514996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composto pela Base Nacional Comum Curricular e por iti</w:t>
      </w:r>
      <w:r w:rsidR="00A1330D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nerários formativos, que devem</w:t>
      </w:r>
      <w:r w:rsidR="00514996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ser organizados por meio da oferta de diferentes arranjos curriculares, conforme a relevância para o contexto local e a possibilidade </w:t>
      </w:r>
      <w:r w:rsidR="00D53111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das instituições de e</w:t>
      </w:r>
      <w:r w:rsidR="00514996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nsino, a saber:</w:t>
      </w:r>
    </w:p>
    <w:p w:rsidR="00514996" w:rsidRPr="00426658" w:rsidRDefault="00D26D0A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bookmarkStart w:id="19" w:name="art36i"/>
      <w:bookmarkStart w:id="20" w:name="art36i.."/>
      <w:bookmarkEnd w:id="19"/>
      <w:bookmarkEnd w:id="20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 –</w:t>
      </w:r>
      <w:r w:rsidR="00514996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linguagens e suas tecnologias;</w:t>
      </w:r>
    </w:p>
    <w:p w:rsidR="00514996" w:rsidRPr="00426658" w:rsidRDefault="00D26D0A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bookmarkStart w:id="21" w:name="art36ii0"/>
      <w:bookmarkStart w:id="22" w:name="art36ii.."/>
      <w:bookmarkEnd w:id="21"/>
      <w:bookmarkEnd w:id="22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II –</w:t>
      </w:r>
      <w:r w:rsidR="00514996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matemática e suas tecnologias;</w:t>
      </w:r>
    </w:p>
    <w:p w:rsidR="00514996" w:rsidRPr="00426658" w:rsidRDefault="00D26D0A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bookmarkStart w:id="23" w:name="art36iii"/>
      <w:bookmarkStart w:id="24" w:name="art36iii.."/>
      <w:bookmarkEnd w:id="23"/>
      <w:bookmarkEnd w:id="24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III –</w:t>
      </w:r>
      <w:r w:rsidR="00514996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ciências da natureza e suas tecnologias;</w:t>
      </w:r>
    </w:p>
    <w:p w:rsidR="00514996" w:rsidRPr="00426658" w:rsidRDefault="00D26D0A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bookmarkStart w:id="25" w:name="art36iv"/>
      <w:bookmarkStart w:id="26" w:name="art36iv.."/>
      <w:bookmarkEnd w:id="25"/>
      <w:bookmarkEnd w:id="26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IV –</w:t>
      </w:r>
      <w:r w:rsidR="00514996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ciências humanas e sociais aplicadas;</w:t>
      </w:r>
    </w:p>
    <w:p w:rsidR="00514996" w:rsidRPr="00426658" w:rsidRDefault="00514996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bookmarkStart w:id="27" w:name="art36v"/>
      <w:bookmarkStart w:id="28" w:name="art36v."/>
      <w:bookmarkEnd w:id="27"/>
      <w:bookmarkEnd w:id="28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V </w:t>
      </w:r>
      <w:r w:rsidR="00EF2CF5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–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formação técnica e profissional.</w:t>
      </w:r>
    </w:p>
    <w:p w:rsidR="0093070A" w:rsidRPr="00426658" w:rsidRDefault="0093070A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§ 1</w:t>
      </w:r>
      <w:r w:rsidRPr="00426658">
        <w:rPr>
          <w:rFonts w:ascii="Arial" w:eastAsia="Times New Roman" w:hAnsi="Arial" w:cs="Arial"/>
          <w:color w:val="FF0000"/>
          <w:sz w:val="20"/>
          <w:szCs w:val="20"/>
          <w:u w:val="single"/>
          <w:vertAlign w:val="superscript"/>
          <w:lang w:eastAsia="pt-BR"/>
        </w:rPr>
        <w:t>o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A organização das áreas de que trata o caput </w:t>
      </w:r>
      <w:r w:rsidR="00A1330D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deste artigo 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 das respectivas</w:t>
      </w:r>
      <w:r w:rsidR="00A1330D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competências e habilidades é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feita de acordo </w:t>
      </w:r>
      <w:r w:rsidR="003C6297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com o Projeto Político Pedagógico, aprovado por este CEE/AM.</w:t>
      </w:r>
    </w:p>
    <w:p w:rsidR="0093070A" w:rsidRPr="00426658" w:rsidRDefault="0093070A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bookmarkStart w:id="29" w:name="art36§1i."/>
      <w:bookmarkStart w:id="30" w:name="art36§3.."/>
      <w:bookmarkEnd w:id="29"/>
      <w:bookmarkEnd w:id="30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§ </w:t>
      </w:r>
      <w:r w:rsidR="003C6297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2</w:t>
      </w:r>
      <w:r w:rsidRPr="00426658">
        <w:rPr>
          <w:rFonts w:ascii="Arial" w:eastAsia="Times New Roman" w:hAnsi="Arial" w:cs="Arial"/>
          <w:color w:val="FF0000"/>
          <w:sz w:val="20"/>
          <w:szCs w:val="20"/>
          <w:u w:val="single"/>
          <w:vertAlign w:val="superscript"/>
          <w:lang w:eastAsia="pt-BR"/>
        </w:rPr>
        <w:t>o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A critério </w:t>
      </w:r>
      <w:r w:rsidR="0029592F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das I</w:t>
      </w:r>
      <w:r w:rsidR="003C6297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nstituições de </w:t>
      </w:r>
      <w:r w:rsidR="0029592F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</w:t>
      </w:r>
      <w:r w:rsidR="00A1330D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nsino, pode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ser composto itinerário formativo integrado, que se traduz na composição de componentes curriculares da Base Nacional Comum Curricular e dos itinerários formativos, considerando os incisos I a V do caput</w:t>
      </w:r>
      <w:r w:rsidR="00967552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deste artigo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</w:p>
    <w:p w:rsidR="0093070A" w:rsidRPr="00426658" w:rsidRDefault="0093070A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bookmarkStart w:id="31" w:name="art36§4"/>
      <w:bookmarkStart w:id="32" w:name="art36§5."/>
      <w:bookmarkEnd w:id="31"/>
      <w:bookmarkEnd w:id="32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§ </w:t>
      </w:r>
      <w:r w:rsidR="00076319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3</w:t>
      </w:r>
      <w:r w:rsidRPr="00426658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pt-BR"/>
        </w:rPr>
        <w:t>o</w:t>
      </w:r>
      <w:r w:rsidR="004F4A07" w:rsidRPr="00426658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pt-BR"/>
        </w:rPr>
        <w:t xml:space="preserve"> </w:t>
      </w:r>
      <w:r w:rsidR="00724A79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 Sis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tema</w:t>
      </w:r>
      <w:r w:rsidR="00724A79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E</w:t>
      </w:r>
      <w:r w:rsidR="00076319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stadual</w:t>
      </w:r>
      <w:r w:rsidR="00724A79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de E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nsino, medi</w:t>
      </w:r>
      <w:r w:rsidR="00076319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ante disponi</w:t>
      </w:r>
      <w:r w:rsidR="00724A79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bilidade de vagas, possibilita ao aluno concluinte do Ensino M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édio cursar mais </w:t>
      </w:r>
      <w:r w:rsidR="00C6145A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de 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um itinerário formativo de que trata o caput</w:t>
      </w:r>
      <w:r w:rsidR="00724A79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deste artigo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</w:p>
    <w:p w:rsidR="0093070A" w:rsidRPr="00426658" w:rsidRDefault="0093070A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bookmarkStart w:id="33" w:name="art36§6."/>
      <w:bookmarkEnd w:id="33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lastRenderedPageBreak/>
        <w:t xml:space="preserve">§ </w:t>
      </w:r>
      <w:r w:rsidR="00DF2AA6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4º </w:t>
      </w:r>
      <w:r w:rsidR="00724A79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 Ensino M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édio </w:t>
      </w:r>
      <w:r w:rsidR="00724A79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pode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ser organizado em módulos e adotar o sistema de créditos com </w:t>
      </w:r>
      <w:proofErr w:type="spellStart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terminalidade</w:t>
      </w:r>
      <w:proofErr w:type="spellEnd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específica</w:t>
      </w:r>
      <w:bookmarkStart w:id="34" w:name="art36§11."/>
      <w:bookmarkEnd w:id="34"/>
      <w:r w:rsidR="008B0536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</w:p>
    <w:p w:rsidR="0093070A" w:rsidRPr="00426658" w:rsidRDefault="0052791E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bookmarkStart w:id="35" w:name="art36§12."/>
      <w:bookmarkEnd w:id="35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§ 5</w:t>
      </w:r>
      <w:r w:rsidR="00527024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º </w:t>
      </w:r>
      <w:r w:rsidR="003B2B9E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As Instituições de E</w:t>
      </w:r>
      <w:r w:rsidR="00975D8B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nsino</w:t>
      </w:r>
      <w:r w:rsidR="003B2B9E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devem</w:t>
      </w:r>
      <w:r w:rsidR="0093070A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orientar os alunos no processo de escolha das áreas de conhecimento ou de atuação profissional previstas no caput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deste artigo</w:t>
      </w:r>
      <w:r w:rsidR="0093070A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</w:p>
    <w:p w:rsidR="003810E3" w:rsidRPr="00426658" w:rsidRDefault="003810E3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Art. </w:t>
      </w:r>
      <w:r w:rsidR="00380422" w:rsidRPr="00426658">
        <w:rPr>
          <w:rFonts w:ascii="Arial" w:hAnsi="Arial" w:cs="Arial"/>
          <w:color w:val="FF0000"/>
          <w:sz w:val="20"/>
          <w:szCs w:val="20"/>
        </w:rPr>
        <w:t>6</w:t>
      </w:r>
      <w:r w:rsidR="0058265E" w:rsidRPr="00426658">
        <w:rPr>
          <w:rFonts w:ascii="Arial" w:hAnsi="Arial" w:cs="Arial"/>
          <w:color w:val="FF0000"/>
          <w:sz w:val="20"/>
          <w:szCs w:val="20"/>
        </w:rPr>
        <w:t>4</w:t>
      </w:r>
      <w:r w:rsidR="00E73EBC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875E94" w:rsidRPr="00426658">
        <w:rPr>
          <w:rFonts w:ascii="Arial" w:hAnsi="Arial" w:cs="Arial"/>
          <w:color w:val="FF0000"/>
          <w:sz w:val="20"/>
          <w:szCs w:val="20"/>
        </w:rPr>
        <w:t xml:space="preserve">A carga horária mínima anual do </w:t>
      </w:r>
      <w:r w:rsidR="0036382E" w:rsidRPr="00426658">
        <w:rPr>
          <w:rFonts w:ascii="Arial" w:hAnsi="Arial" w:cs="Arial"/>
          <w:color w:val="FF0000"/>
          <w:sz w:val="20"/>
          <w:szCs w:val="20"/>
        </w:rPr>
        <w:t>Ensino M</w:t>
      </w:r>
      <w:r w:rsidRPr="00426658">
        <w:rPr>
          <w:rFonts w:ascii="Arial" w:hAnsi="Arial" w:cs="Arial"/>
          <w:color w:val="FF0000"/>
          <w:sz w:val="20"/>
          <w:szCs w:val="20"/>
        </w:rPr>
        <w:t>édio regular</w:t>
      </w:r>
      <w:r w:rsidR="0036382E" w:rsidRPr="00426658">
        <w:rPr>
          <w:rFonts w:ascii="Arial" w:hAnsi="Arial" w:cs="Arial"/>
          <w:color w:val="FF0000"/>
          <w:sz w:val="20"/>
          <w:szCs w:val="20"/>
        </w:rPr>
        <w:t xml:space="preserve"> é</w:t>
      </w:r>
      <w:r w:rsidR="00875E94" w:rsidRPr="00426658">
        <w:rPr>
          <w:rFonts w:ascii="Arial" w:hAnsi="Arial" w:cs="Arial"/>
          <w:color w:val="FF0000"/>
          <w:sz w:val="20"/>
          <w:szCs w:val="20"/>
        </w:rPr>
        <w:t xml:space="preserve"> de 1.000 horas, </w:t>
      </w:r>
      <w:r w:rsidR="00F40E23" w:rsidRPr="00426658">
        <w:rPr>
          <w:rFonts w:ascii="Arial" w:hAnsi="Arial" w:cs="Arial"/>
          <w:color w:val="FF0000"/>
          <w:sz w:val="20"/>
          <w:szCs w:val="20"/>
        </w:rPr>
        <w:t xml:space="preserve">devendo ser ampliada de forma progressiva, para 1.400 horas, no prazo máximo de </w:t>
      </w:r>
      <w:proofErr w:type="gramStart"/>
      <w:r w:rsidR="00F40E23" w:rsidRPr="00426658">
        <w:rPr>
          <w:rFonts w:ascii="Arial" w:hAnsi="Arial" w:cs="Arial"/>
          <w:color w:val="FF0000"/>
          <w:sz w:val="20"/>
          <w:szCs w:val="20"/>
        </w:rPr>
        <w:t>5</w:t>
      </w:r>
      <w:proofErr w:type="gramEnd"/>
      <w:r w:rsidR="00F40E23" w:rsidRPr="00426658">
        <w:rPr>
          <w:rFonts w:ascii="Arial" w:hAnsi="Arial" w:cs="Arial"/>
          <w:color w:val="FF0000"/>
          <w:sz w:val="20"/>
          <w:szCs w:val="20"/>
        </w:rPr>
        <w:t xml:space="preserve"> anos.</w:t>
      </w:r>
    </w:p>
    <w:p w:rsidR="003810E3" w:rsidRPr="00426658" w:rsidRDefault="00BD1CA8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I –</w:t>
      </w:r>
      <w:r w:rsidR="00746DF5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3810E3" w:rsidRPr="00426658">
        <w:rPr>
          <w:rFonts w:ascii="Arial" w:hAnsi="Arial" w:cs="Arial"/>
          <w:color w:val="FF0000"/>
          <w:sz w:val="20"/>
          <w:szCs w:val="20"/>
        </w:rPr>
        <w:t>o Ensino Médio regular diurno</w:t>
      </w:r>
      <w:r w:rsidR="00DF25B7" w:rsidRPr="00426658">
        <w:rPr>
          <w:rFonts w:ascii="Arial" w:hAnsi="Arial" w:cs="Arial"/>
          <w:color w:val="FF0000"/>
          <w:sz w:val="20"/>
          <w:szCs w:val="20"/>
        </w:rPr>
        <w:t xml:space="preserve">, quando adequado ao </w:t>
      </w:r>
      <w:r w:rsidR="00CD6AE8" w:rsidRPr="00426658">
        <w:rPr>
          <w:rFonts w:ascii="Arial" w:hAnsi="Arial" w:cs="Arial"/>
          <w:color w:val="FF0000"/>
          <w:sz w:val="20"/>
          <w:szCs w:val="20"/>
        </w:rPr>
        <w:t>aluno</w:t>
      </w:r>
      <w:r w:rsidR="00DF25B7" w:rsidRPr="00426658">
        <w:rPr>
          <w:rFonts w:ascii="Arial" w:hAnsi="Arial" w:cs="Arial"/>
          <w:color w:val="FF0000"/>
          <w:sz w:val="20"/>
          <w:szCs w:val="20"/>
        </w:rPr>
        <w:t>, pode se organizar em regime de tempo integral, com no mínimo 7 horas diárias;</w:t>
      </w:r>
    </w:p>
    <w:p w:rsidR="00DD0F3E" w:rsidRPr="00426658" w:rsidRDefault="00746DF5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II </w:t>
      </w:r>
      <w:r w:rsidR="00BD1CA8" w:rsidRPr="00426658">
        <w:rPr>
          <w:rFonts w:ascii="Arial" w:hAnsi="Arial" w:cs="Arial"/>
          <w:color w:val="FF0000"/>
          <w:sz w:val="20"/>
          <w:szCs w:val="20"/>
        </w:rPr>
        <w:t>–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DF25B7" w:rsidRPr="00426658">
        <w:rPr>
          <w:rFonts w:ascii="Arial" w:hAnsi="Arial" w:cs="Arial"/>
          <w:color w:val="FF0000"/>
          <w:sz w:val="20"/>
          <w:szCs w:val="20"/>
        </w:rPr>
        <w:t xml:space="preserve">no Ensino Médio regular noturno, </w:t>
      </w:r>
      <w:proofErr w:type="gramStart"/>
      <w:r w:rsidR="00DF25B7" w:rsidRPr="00426658">
        <w:rPr>
          <w:rFonts w:ascii="Arial" w:hAnsi="Arial" w:cs="Arial"/>
          <w:color w:val="FF0000"/>
          <w:sz w:val="20"/>
          <w:szCs w:val="20"/>
        </w:rPr>
        <w:t>adequado às condições de trabalhadores e respeitados</w:t>
      </w:r>
      <w:proofErr w:type="gramEnd"/>
      <w:r w:rsidR="00DF25B7" w:rsidRPr="00426658">
        <w:rPr>
          <w:rFonts w:ascii="Arial" w:hAnsi="Arial" w:cs="Arial"/>
          <w:color w:val="FF0000"/>
          <w:sz w:val="20"/>
          <w:szCs w:val="20"/>
        </w:rPr>
        <w:t xml:space="preserve"> os mínimos de duração e carga horária, o </w:t>
      </w:r>
      <w:r w:rsidR="00CD6AE8" w:rsidRPr="00426658">
        <w:rPr>
          <w:rFonts w:ascii="Arial" w:hAnsi="Arial" w:cs="Arial"/>
          <w:color w:val="FF0000"/>
          <w:sz w:val="20"/>
          <w:szCs w:val="20"/>
        </w:rPr>
        <w:t>Projeto Político P</w:t>
      </w:r>
      <w:r w:rsidR="00DF25B7" w:rsidRPr="00426658">
        <w:rPr>
          <w:rFonts w:ascii="Arial" w:hAnsi="Arial" w:cs="Arial"/>
          <w:color w:val="FF0000"/>
          <w:sz w:val="20"/>
          <w:szCs w:val="20"/>
        </w:rPr>
        <w:t>edagógico deve atender com qualidade a sua singularidade, especificando uma organização curricular e metodológi</w:t>
      </w:r>
      <w:r w:rsidR="001423A6" w:rsidRPr="00426658">
        <w:rPr>
          <w:rFonts w:ascii="Arial" w:hAnsi="Arial" w:cs="Arial"/>
          <w:color w:val="FF0000"/>
          <w:sz w:val="20"/>
          <w:szCs w:val="20"/>
        </w:rPr>
        <w:t xml:space="preserve">ca diferenciada e pode, </w:t>
      </w:r>
      <w:r w:rsidR="00DF25B7" w:rsidRPr="00426658">
        <w:rPr>
          <w:rFonts w:ascii="Arial" w:hAnsi="Arial" w:cs="Arial"/>
          <w:color w:val="FF0000"/>
          <w:sz w:val="20"/>
          <w:szCs w:val="20"/>
        </w:rPr>
        <w:t>para garantir a permanên</w:t>
      </w:r>
      <w:r w:rsidR="00A751A5" w:rsidRPr="00426658">
        <w:rPr>
          <w:rFonts w:ascii="Arial" w:hAnsi="Arial" w:cs="Arial"/>
          <w:color w:val="FF0000"/>
          <w:sz w:val="20"/>
          <w:szCs w:val="20"/>
        </w:rPr>
        <w:t>cia e sucesso desses alunos</w:t>
      </w:r>
      <w:r w:rsidR="001423A6" w:rsidRPr="00426658">
        <w:rPr>
          <w:rFonts w:ascii="Arial" w:hAnsi="Arial" w:cs="Arial"/>
          <w:color w:val="FF0000"/>
          <w:sz w:val="20"/>
          <w:szCs w:val="20"/>
        </w:rPr>
        <w:t>, a</w:t>
      </w:r>
      <w:r w:rsidR="00DF25B7" w:rsidRPr="00426658">
        <w:rPr>
          <w:rFonts w:ascii="Arial" w:hAnsi="Arial" w:cs="Arial"/>
          <w:color w:val="FF0000"/>
          <w:sz w:val="20"/>
          <w:szCs w:val="20"/>
        </w:rPr>
        <w:t>mpliar a duração para mais de três anos, com menor carga horária diária e anual, garantindo o míni</w:t>
      </w:r>
      <w:r w:rsidR="00CD6AE8" w:rsidRPr="00426658">
        <w:rPr>
          <w:rFonts w:ascii="Arial" w:hAnsi="Arial" w:cs="Arial"/>
          <w:color w:val="FF0000"/>
          <w:sz w:val="20"/>
          <w:szCs w:val="20"/>
        </w:rPr>
        <w:t>mo total de 3.000</w:t>
      </w:r>
      <w:r w:rsidR="00BB6291" w:rsidRPr="00426658">
        <w:rPr>
          <w:rFonts w:ascii="Arial" w:hAnsi="Arial" w:cs="Arial"/>
          <w:color w:val="FF0000"/>
          <w:sz w:val="20"/>
          <w:szCs w:val="20"/>
        </w:rPr>
        <w:t xml:space="preserve"> horas.</w:t>
      </w:r>
    </w:p>
    <w:p w:rsidR="00FA726F" w:rsidRPr="00426658" w:rsidRDefault="00DF25B7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Art. </w:t>
      </w:r>
      <w:r w:rsidR="00380422" w:rsidRPr="00426658">
        <w:rPr>
          <w:rFonts w:ascii="Arial" w:hAnsi="Arial" w:cs="Arial"/>
          <w:color w:val="FF0000"/>
          <w:sz w:val="20"/>
          <w:szCs w:val="20"/>
        </w:rPr>
        <w:t>6</w:t>
      </w:r>
      <w:r w:rsidR="0058265E" w:rsidRPr="00426658">
        <w:rPr>
          <w:rFonts w:ascii="Arial" w:hAnsi="Arial" w:cs="Arial"/>
          <w:color w:val="FF0000"/>
          <w:sz w:val="20"/>
          <w:szCs w:val="20"/>
        </w:rPr>
        <w:t>5</w:t>
      </w:r>
      <w:r w:rsidR="004F4A07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682118" w:rsidRPr="00426658">
        <w:rPr>
          <w:rFonts w:ascii="Arial" w:hAnsi="Arial" w:cs="Arial"/>
          <w:color w:val="FF0000"/>
          <w:sz w:val="20"/>
          <w:szCs w:val="20"/>
        </w:rPr>
        <w:t xml:space="preserve">Atendida </w:t>
      </w:r>
      <w:proofErr w:type="gramStart"/>
      <w:r w:rsidR="00682118" w:rsidRPr="00426658">
        <w:rPr>
          <w:rFonts w:ascii="Arial" w:hAnsi="Arial" w:cs="Arial"/>
          <w:color w:val="FF0000"/>
          <w:sz w:val="20"/>
          <w:szCs w:val="20"/>
        </w:rPr>
        <w:t>a</w:t>
      </w:r>
      <w:proofErr w:type="gramEnd"/>
      <w:r w:rsidR="00682118" w:rsidRPr="00426658">
        <w:rPr>
          <w:rFonts w:ascii="Arial" w:hAnsi="Arial" w:cs="Arial"/>
          <w:color w:val="FF0000"/>
          <w:sz w:val="20"/>
          <w:szCs w:val="20"/>
        </w:rPr>
        <w:t xml:space="preserve"> formação geral, incluindo a preparação básica para o trabalho, o Ensino Médio pode preparar para o exercício de profissões técnicas, por articulação na forma integrada com a Ed</w:t>
      </w:r>
      <w:r w:rsidR="00DF7CCB" w:rsidRPr="00426658">
        <w:rPr>
          <w:rFonts w:ascii="Arial" w:hAnsi="Arial" w:cs="Arial"/>
          <w:color w:val="FF0000"/>
          <w:sz w:val="20"/>
          <w:szCs w:val="20"/>
        </w:rPr>
        <w:t>ucação Profissional</w:t>
      </w:r>
      <w:r w:rsidR="007524B0" w:rsidRPr="00426658">
        <w:rPr>
          <w:rFonts w:ascii="Arial" w:hAnsi="Arial" w:cs="Arial"/>
          <w:color w:val="FF0000"/>
          <w:sz w:val="20"/>
          <w:szCs w:val="20"/>
        </w:rPr>
        <w:t xml:space="preserve"> e Tecnológica</w:t>
      </w:r>
      <w:r w:rsidR="00682118" w:rsidRPr="00426658">
        <w:rPr>
          <w:rFonts w:ascii="Arial" w:hAnsi="Arial" w:cs="Arial"/>
          <w:color w:val="FF0000"/>
          <w:sz w:val="20"/>
          <w:szCs w:val="20"/>
        </w:rPr>
        <w:t>, observ</w:t>
      </w:r>
      <w:r w:rsidR="00D6035B" w:rsidRPr="00426658">
        <w:rPr>
          <w:rFonts w:ascii="Arial" w:hAnsi="Arial" w:cs="Arial"/>
          <w:color w:val="FF0000"/>
          <w:sz w:val="20"/>
          <w:szCs w:val="20"/>
        </w:rPr>
        <w:t>adas as Normas do Catálogo Nacional de Cursos Técnicos e das Diretrizes Curriculares da Educação Profissional.</w:t>
      </w:r>
    </w:p>
    <w:p w:rsidR="00682118" w:rsidRPr="00426658" w:rsidRDefault="00C637F5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Art. </w:t>
      </w:r>
      <w:r w:rsidR="00380422" w:rsidRPr="00426658">
        <w:rPr>
          <w:rFonts w:ascii="Arial" w:hAnsi="Arial" w:cs="Arial"/>
          <w:color w:val="FF0000"/>
          <w:sz w:val="20"/>
          <w:szCs w:val="20"/>
        </w:rPr>
        <w:t>6</w:t>
      </w:r>
      <w:r w:rsidR="0058265E" w:rsidRPr="00426658">
        <w:rPr>
          <w:rFonts w:ascii="Arial" w:hAnsi="Arial" w:cs="Arial"/>
          <w:color w:val="FF0000"/>
          <w:sz w:val="20"/>
          <w:szCs w:val="20"/>
        </w:rPr>
        <w:t>6</w:t>
      </w:r>
      <w:r w:rsidR="004F4A07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3473B2" w:rsidRPr="00426658">
        <w:rPr>
          <w:rFonts w:ascii="Arial" w:hAnsi="Arial" w:cs="Arial"/>
          <w:color w:val="FF0000"/>
          <w:sz w:val="20"/>
          <w:szCs w:val="20"/>
        </w:rPr>
        <w:t>A Base Nacional C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omum </w:t>
      </w:r>
      <w:r w:rsidR="00382B1F" w:rsidRPr="00426658">
        <w:rPr>
          <w:rFonts w:ascii="Arial" w:hAnsi="Arial" w:cs="Arial"/>
          <w:color w:val="FF0000"/>
          <w:sz w:val="20"/>
          <w:szCs w:val="20"/>
        </w:rPr>
        <w:t>e a P</w:t>
      </w:r>
      <w:r w:rsidR="003473B2" w:rsidRPr="00426658">
        <w:rPr>
          <w:rFonts w:ascii="Arial" w:hAnsi="Arial" w:cs="Arial"/>
          <w:color w:val="FF0000"/>
          <w:sz w:val="20"/>
          <w:szCs w:val="20"/>
        </w:rPr>
        <w:t>arte D</w:t>
      </w:r>
      <w:r w:rsidRPr="00426658">
        <w:rPr>
          <w:rFonts w:ascii="Arial" w:hAnsi="Arial" w:cs="Arial"/>
          <w:color w:val="FF0000"/>
          <w:sz w:val="20"/>
          <w:szCs w:val="20"/>
        </w:rPr>
        <w:t>i</w:t>
      </w:r>
      <w:r w:rsidR="003473B2" w:rsidRPr="00426658">
        <w:rPr>
          <w:rFonts w:ascii="Arial" w:hAnsi="Arial" w:cs="Arial"/>
          <w:color w:val="FF0000"/>
          <w:sz w:val="20"/>
          <w:szCs w:val="20"/>
        </w:rPr>
        <w:t>v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ersificada </w:t>
      </w:r>
      <w:r w:rsidR="003473B2" w:rsidRPr="00426658">
        <w:rPr>
          <w:rFonts w:ascii="Arial" w:hAnsi="Arial" w:cs="Arial"/>
          <w:color w:val="FF0000"/>
          <w:sz w:val="20"/>
          <w:szCs w:val="20"/>
        </w:rPr>
        <w:t>d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a organização curricular do Ensino Médio </w:t>
      </w:r>
      <w:r w:rsidR="00FE5337" w:rsidRPr="00426658">
        <w:rPr>
          <w:rFonts w:ascii="Arial" w:hAnsi="Arial" w:cs="Arial"/>
          <w:color w:val="FF0000"/>
          <w:sz w:val="20"/>
          <w:szCs w:val="20"/>
        </w:rPr>
        <w:t>devem oferecer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 tempos e espaços próprios para estudos e atividades que permitam itinerários formativos opcionais diversificados, a fim de melhor responder à</w:t>
      </w:r>
      <w:r w:rsidR="00D1097A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Pr="00426658">
        <w:rPr>
          <w:rFonts w:ascii="Arial" w:hAnsi="Arial" w:cs="Arial"/>
          <w:color w:val="FF0000"/>
          <w:sz w:val="20"/>
          <w:szCs w:val="20"/>
        </w:rPr>
        <w:t>heterogeneidade e pluralidade de condições, múltiplos interesses e aspirações dos estudantes, com suas especificidades etárias, s</w:t>
      </w:r>
      <w:r w:rsidR="00ED7F18" w:rsidRPr="00426658">
        <w:rPr>
          <w:rFonts w:ascii="Arial" w:hAnsi="Arial" w:cs="Arial"/>
          <w:color w:val="FF0000"/>
          <w:sz w:val="20"/>
          <w:szCs w:val="20"/>
        </w:rPr>
        <w:t>o</w:t>
      </w:r>
      <w:r w:rsidRPr="00426658">
        <w:rPr>
          <w:rFonts w:ascii="Arial" w:hAnsi="Arial" w:cs="Arial"/>
          <w:color w:val="FF0000"/>
          <w:sz w:val="20"/>
          <w:szCs w:val="20"/>
        </w:rPr>
        <w:t>cia</w:t>
      </w:r>
      <w:r w:rsidR="00ED7F18" w:rsidRPr="00426658">
        <w:rPr>
          <w:rFonts w:ascii="Arial" w:hAnsi="Arial" w:cs="Arial"/>
          <w:color w:val="FF0000"/>
          <w:sz w:val="20"/>
          <w:szCs w:val="20"/>
        </w:rPr>
        <w:t>i</w:t>
      </w:r>
      <w:r w:rsidRPr="00426658">
        <w:rPr>
          <w:rFonts w:ascii="Arial" w:hAnsi="Arial" w:cs="Arial"/>
          <w:color w:val="FF0000"/>
          <w:sz w:val="20"/>
          <w:szCs w:val="20"/>
        </w:rPr>
        <w:t>s e culturais, bem como sua fase de desenvolvimento.</w:t>
      </w:r>
    </w:p>
    <w:p w:rsidR="00C637F5" w:rsidRPr="00426658" w:rsidRDefault="00245E51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§ 1º Formas diversificadas de itinerários formativos podem ser organizadas, desde que garantida </w:t>
      </w:r>
      <w:proofErr w:type="gramStart"/>
      <w:r w:rsidRPr="00426658">
        <w:rPr>
          <w:rFonts w:ascii="Arial" w:hAnsi="Arial" w:cs="Arial"/>
          <w:color w:val="FF0000"/>
          <w:sz w:val="20"/>
          <w:szCs w:val="20"/>
        </w:rPr>
        <w:t>a</w:t>
      </w:r>
      <w:proofErr w:type="gramEnd"/>
      <w:r w:rsidRPr="00426658">
        <w:rPr>
          <w:rFonts w:ascii="Arial" w:hAnsi="Arial" w:cs="Arial"/>
          <w:color w:val="FF0000"/>
          <w:sz w:val="20"/>
          <w:szCs w:val="20"/>
        </w:rPr>
        <w:t xml:space="preserve"> simultaneidade das dimensões do trabalho, da ciência, da tecnologia e da cultura, e definidas pelo projeto político pedagógico, atend</w:t>
      </w:r>
      <w:r w:rsidR="00ED7F18" w:rsidRPr="00426658">
        <w:rPr>
          <w:rFonts w:ascii="Arial" w:hAnsi="Arial" w:cs="Arial"/>
          <w:color w:val="FF0000"/>
          <w:sz w:val="20"/>
          <w:szCs w:val="20"/>
        </w:rPr>
        <w:t>end</w:t>
      </w:r>
      <w:r w:rsidRPr="00426658">
        <w:rPr>
          <w:rFonts w:ascii="Arial" w:hAnsi="Arial" w:cs="Arial"/>
          <w:color w:val="FF0000"/>
          <w:sz w:val="20"/>
          <w:szCs w:val="20"/>
        </w:rPr>
        <w:t>o necessidades, anseios e aspirações dos sujeitos e a realidade da escola e de seu meio.</w:t>
      </w:r>
    </w:p>
    <w:p w:rsidR="00245E51" w:rsidRPr="00426658" w:rsidRDefault="00E96580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§ 2</w:t>
      </w:r>
      <w:r w:rsidR="00FF5E40" w:rsidRPr="00426658">
        <w:rPr>
          <w:rFonts w:ascii="Arial" w:hAnsi="Arial" w:cs="Arial"/>
          <w:color w:val="FF0000"/>
          <w:sz w:val="20"/>
          <w:szCs w:val="20"/>
        </w:rPr>
        <w:t>º</w:t>
      </w:r>
      <w:r w:rsidR="004F4A07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245E51" w:rsidRPr="00426658">
        <w:rPr>
          <w:rFonts w:ascii="Arial" w:hAnsi="Arial" w:cs="Arial"/>
          <w:color w:val="FF0000"/>
          <w:sz w:val="20"/>
          <w:szCs w:val="20"/>
        </w:rPr>
        <w:t>A interdisciplinaridade e a contextualização devem assegurar a transversalidade e a articulação do</w:t>
      </w:r>
      <w:r w:rsidRPr="00426658">
        <w:rPr>
          <w:rFonts w:ascii="Arial" w:hAnsi="Arial" w:cs="Arial"/>
          <w:color w:val="FF0000"/>
          <w:sz w:val="20"/>
          <w:szCs w:val="20"/>
        </w:rPr>
        <w:t>s</w:t>
      </w:r>
      <w:r w:rsidR="00245E51" w:rsidRPr="00426658">
        <w:rPr>
          <w:rFonts w:ascii="Arial" w:hAnsi="Arial" w:cs="Arial"/>
          <w:color w:val="FF0000"/>
          <w:sz w:val="20"/>
          <w:szCs w:val="20"/>
        </w:rPr>
        <w:t xml:space="preserve"> conhecimentos de diferentes componentes curriculares, propiciando a interlocução entre os saberes das diferentes áreas de conhecimento.</w:t>
      </w:r>
    </w:p>
    <w:p w:rsidR="004E0421" w:rsidRPr="00426658" w:rsidRDefault="009A6C28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Art. </w:t>
      </w:r>
      <w:r w:rsidR="00380422" w:rsidRPr="00426658">
        <w:rPr>
          <w:rFonts w:ascii="Arial" w:hAnsi="Arial" w:cs="Arial"/>
          <w:color w:val="FF0000"/>
          <w:sz w:val="20"/>
          <w:szCs w:val="20"/>
        </w:rPr>
        <w:t>6</w:t>
      </w:r>
      <w:r w:rsidR="00536E89" w:rsidRPr="00426658">
        <w:rPr>
          <w:rFonts w:ascii="Arial" w:hAnsi="Arial" w:cs="Arial"/>
          <w:color w:val="FF0000"/>
          <w:sz w:val="20"/>
          <w:szCs w:val="20"/>
        </w:rPr>
        <w:t>7</w:t>
      </w:r>
      <w:r w:rsidR="004F4A07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382B1F" w:rsidRPr="00426658">
        <w:rPr>
          <w:rFonts w:ascii="Arial" w:hAnsi="Arial" w:cs="Arial"/>
          <w:color w:val="FF0000"/>
          <w:sz w:val="20"/>
          <w:szCs w:val="20"/>
        </w:rPr>
        <w:t>São trabalhados como componentes curricular</w:t>
      </w:r>
      <w:r w:rsidRPr="00426658">
        <w:rPr>
          <w:rFonts w:ascii="Arial" w:hAnsi="Arial" w:cs="Arial"/>
          <w:color w:val="FF0000"/>
          <w:sz w:val="20"/>
          <w:szCs w:val="20"/>
        </w:rPr>
        <w:t>es</w:t>
      </w:r>
      <w:r w:rsidR="007B4D91" w:rsidRPr="00426658">
        <w:rPr>
          <w:rFonts w:ascii="Arial" w:hAnsi="Arial" w:cs="Arial"/>
          <w:color w:val="FF0000"/>
          <w:sz w:val="20"/>
          <w:szCs w:val="20"/>
        </w:rPr>
        <w:t xml:space="preserve"> da Base Nacional Comum Curricular</w:t>
      </w:r>
      <w:r w:rsidR="00584FF7" w:rsidRPr="00426658">
        <w:rPr>
          <w:rFonts w:ascii="Arial" w:hAnsi="Arial" w:cs="Arial"/>
          <w:color w:val="FF0000"/>
          <w:sz w:val="20"/>
          <w:szCs w:val="20"/>
        </w:rPr>
        <w:t>.</w:t>
      </w:r>
    </w:p>
    <w:p w:rsidR="009A6C28" w:rsidRPr="00426658" w:rsidRDefault="00E26910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I – </w:t>
      </w:r>
      <w:r w:rsidR="00F03C7D" w:rsidRPr="00426658">
        <w:rPr>
          <w:rFonts w:ascii="Arial" w:hAnsi="Arial" w:cs="Arial"/>
          <w:color w:val="FF0000"/>
          <w:sz w:val="20"/>
          <w:szCs w:val="20"/>
        </w:rPr>
        <w:t>o</w:t>
      </w:r>
      <w:r w:rsidR="009A6C28" w:rsidRPr="00426658">
        <w:rPr>
          <w:rFonts w:ascii="Arial" w:hAnsi="Arial" w:cs="Arial"/>
          <w:color w:val="FF0000"/>
          <w:sz w:val="20"/>
          <w:szCs w:val="20"/>
        </w:rPr>
        <w:t xml:space="preserve"> estudo da Língua </w:t>
      </w:r>
      <w:r w:rsidR="00F03C7D" w:rsidRPr="00426658">
        <w:rPr>
          <w:rFonts w:ascii="Arial" w:hAnsi="Arial" w:cs="Arial"/>
          <w:color w:val="FF0000"/>
          <w:sz w:val="20"/>
          <w:szCs w:val="20"/>
        </w:rPr>
        <w:t>Portuguesa</w:t>
      </w:r>
      <w:r w:rsidR="009A6C28" w:rsidRPr="00426658">
        <w:rPr>
          <w:rFonts w:ascii="Arial" w:hAnsi="Arial" w:cs="Arial"/>
          <w:color w:val="FF0000"/>
          <w:sz w:val="20"/>
          <w:szCs w:val="20"/>
        </w:rPr>
        <w:t xml:space="preserve"> e da Matemática, o conhecimento do mundo físico e natural e da realidade social e política, especialmente do Brasil;</w:t>
      </w:r>
    </w:p>
    <w:p w:rsidR="009A6C28" w:rsidRPr="00426658" w:rsidRDefault="00E26910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II –</w:t>
      </w:r>
      <w:r w:rsidR="00440EE1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F44E3E" w:rsidRPr="00426658">
        <w:rPr>
          <w:rFonts w:ascii="Arial" w:hAnsi="Arial" w:cs="Arial"/>
          <w:color w:val="FF0000"/>
          <w:sz w:val="20"/>
          <w:szCs w:val="20"/>
        </w:rPr>
        <w:t>o</w:t>
      </w:r>
      <w:r w:rsidR="009A6C28" w:rsidRPr="00426658">
        <w:rPr>
          <w:rFonts w:ascii="Arial" w:hAnsi="Arial" w:cs="Arial"/>
          <w:color w:val="FF0000"/>
          <w:sz w:val="20"/>
          <w:szCs w:val="20"/>
        </w:rPr>
        <w:t xml:space="preserve"> Ensino da Arte, especialmente em suas expressões regionais, de forma a promover o desenvolvimento cultu</w:t>
      </w:r>
      <w:r w:rsidR="00304336" w:rsidRPr="00426658">
        <w:rPr>
          <w:rFonts w:ascii="Arial" w:hAnsi="Arial" w:cs="Arial"/>
          <w:color w:val="FF0000"/>
          <w:sz w:val="20"/>
          <w:szCs w:val="20"/>
        </w:rPr>
        <w:t>r</w:t>
      </w:r>
      <w:r w:rsidR="009A6C28" w:rsidRPr="00426658">
        <w:rPr>
          <w:rFonts w:ascii="Arial" w:hAnsi="Arial" w:cs="Arial"/>
          <w:color w:val="FF0000"/>
          <w:sz w:val="20"/>
          <w:szCs w:val="20"/>
        </w:rPr>
        <w:t>al dos estudantes, com a Música como seu conteúdo obrigatório, mas não exclusivo;</w:t>
      </w:r>
    </w:p>
    <w:p w:rsidR="009A6C28" w:rsidRPr="00426658" w:rsidRDefault="00E26910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III – </w:t>
      </w:r>
      <w:r w:rsidR="009A6C28" w:rsidRPr="00426658">
        <w:rPr>
          <w:rFonts w:ascii="Arial" w:hAnsi="Arial" w:cs="Arial"/>
          <w:color w:val="FF0000"/>
          <w:sz w:val="20"/>
          <w:szCs w:val="20"/>
        </w:rPr>
        <w:t>a Educação Física, integrada à prop</w:t>
      </w:r>
      <w:r w:rsidR="003B3BBA" w:rsidRPr="00426658">
        <w:rPr>
          <w:rFonts w:ascii="Arial" w:hAnsi="Arial" w:cs="Arial"/>
          <w:color w:val="FF0000"/>
          <w:sz w:val="20"/>
          <w:szCs w:val="20"/>
        </w:rPr>
        <w:t xml:space="preserve">osta pedagógica da </w:t>
      </w:r>
      <w:r w:rsidR="00E969EB" w:rsidRPr="00426658">
        <w:rPr>
          <w:rFonts w:ascii="Arial" w:hAnsi="Arial" w:cs="Arial"/>
          <w:color w:val="FF0000"/>
          <w:sz w:val="20"/>
          <w:szCs w:val="20"/>
        </w:rPr>
        <w:t>I</w:t>
      </w:r>
      <w:r w:rsidR="009A6C28" w:rsidRPr="00426658">
        <w:rPr>
          <w:rFonts w:ascii="Arial" w:hAnsi="Arial" w:cs="Arial"/>
          <w:color w:val="FF0000"/>
          <w:sz w:val="20"/>
          <w:szCs w:val="20"/>
        </w:rPr>
        <w:t>nstituição d</w:t>
      </w:r>
      <w:r w:rsidR="00086F01" w:rsidRPr="00426658">
        <w:rPr>
          <w:rFonts w:ascii="Arial" w:hAnsi="Arial" w:cs="Arial"/>
          <w:color w:val="FF0000"/>
          <w:sz w:val="20"/>
          <w:szCs w:val="20"/>
        </w:rPr>
        <w:t xml:space="preserve">e </w:t>
      </w:r>
      <w:r w:rsidR="003B3BBA" w:rsidRPr="00426658">
        <w:rPr>
          <w:rFonts w:ascii="Arial" w:hAnsi="Arial" w:cs="Arial"/>
          <w:color w:val="FF0000"/>
          <w:sz w:val="20"/>
          <w:szCs w:val="20"/>
        </w:rPr>
        <w:t>E</w:t>
      </w:r>
      <w:r w:rsidR="009A6C28" w:rsidRPr="00426658">
        <w:rPr>
          <w:rFonts w:ascii="Arial" w:hAnsi="Arial" w:cs="Arial"/>
          <w:color w:val="FF0000"/>
          <w:sz w:val="20"/>
          <w:szCs w:val="20"/>
        </w:rPr>
        <w:t xml:space="preserve">nsino, sendo sua prática </w:t>
      </w:r>
      <w:r w:rsidR="00F44E3E" w:rsidRPr="00426658">
        <w:rPr>
          <w:rFonts w:ascii="Arial" w:hAnsi="Arial" w:cs="Arial"/>
          <w:color w:val="FF0000"/>
          <w:sz w:val="20"/>
          <w:szCs w:val="20"/>
        </w:rPr>
        <w:t>facultativa</w:t>
      </w:r>
      <w:r w:rsidR="00E969EB" w:rsidRPr="00426658">
        <w:rPr>
          <w:rFonts w:ascii="Arial" w:hAnsi="Arial" w:cs="Arial"/>
          <w:color w:val="FF0000"/>
          <w:sz w:val="20"/>
          <w:szCs w:val="20"/>
        </w:rPr>
        <w:t xml:space="preserve"> ao aluno</w:t>
      </w:r>
      <w:r w:rsidR="009A6C28" w:rsidRPr="00426658">
        <w:rPr>
          <w:rFonts w:ascii="Arial" w:hAnsi="Arial" w:cs="Arial"/>
          <w:color w:val="FF0000"/>
          <w:sz w:val="20"/>
          <w:szCs w:val="20"/>
        </w:rPr>
        <w:t xml:space="preserve"> nos casos previstos em Lei;</w:t>
      </w:r>
    </w:p>
    <w:p w:rsidR="009A6C28" w:rsidRPr="00426658" w:rsidRDefault="00E26910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IV –</w:t>
      </w:r>
      <w:r w:rsidR="00440EE1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F44E3E" w:rsidRPr="00426658">
        <w:rPr>
          <w:rFonts w:ascii="Arial" w:hAnsi="Arial" w:cs="Arial"/>
          <w:color w:val="FF0000"/>
          <w:sz w:val="20"/>
          <w:szCs w:val="20"/>
        </w:rPr>
        <w:t>o</w:t>
      </w:r>
      <w:r w:rsidR="009A6C28" w:rsidRPr="00426658">
        <w:rPr>
          <w:rFonts w:ascii="Arial" w:hAnsi="Arial" w:cs="Arial"/>
          <w:color w:val="FF0000"/>
          <w:sz w:val="20"/>
          <w:szCs w:val="20"/>
        </w:rPr>
        <w:t xml:space="preserve"> Ensino</w:t>
      </w:r>
      <w:r w:rsidR="00C2495E" w:rsidRPr="00426658">
        <w:rPr>
          <w:rFonts w:ascii="Arial" w:hAnsi="Arial" w:cs="Arial"/>
          <w:color w:val="FF0000"/>
          <w:sz w:val="20"/>
          <w:szCs w:val="20"/>
        </w:rPr>
        <w:t xml:space="preserve"> da História d</w:t>
      </w:r>
      <w:r w:rsidR="00A76A5D" w:rsidRPr="00426658">
        <w:rPr>
          <w:rFonts w:ascii="Arial" w:hAnsi="Arial" w:cs="Arial"/>
          <w:color w:val="FF0000"/>
          <w:sz w:val="20"/>
          <w:szCs w:val="20"/>
        </w:rPr>
        <w:t>o Brasil</w:t>
      </w:r>
      <w:r w:rsidR="00C2495E" w:rsidRPr="00426658">
        <w:rPr>
          <w:rFonts w:ascii="Arial" w:hAnsi="Arial" w:cs="Arial"/>
          <w:color w:val="FF0000"/>
          <w:sz w:val="20"/>
          <w:szCs w:val="20"/>
        </w:rPr>
        <w:t xml:space="preserve"> que </w:t>
      </w:r>
      <w:r w:rsidR="00A76A5D" w:rsidRPr="00426658">
        <w:rPr>
          <w:rFonts w:ascii="Arial" w:hAnsi="Arial" w:cs="Arial"/>
          <w:color w:val="FF0000"/>
          <w:sz w:val="20"/>
          <w:szCs w:val="20"/>
        </w:rPr>
        <w:t>também leve</w:t>
      </w:r>
      <w:r w:rsidR="00E46D24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9A6C28" w:rsidRPr="00426658">
        <w:rPr>
          <w:rFonts w:ascii="Arial" w:hAnsi="Arial" w:cs="Arial"/>
          <w:color w:val="FF0000"/>
          <w:sz w:val="20"/>
          <w:szCs w:val="20"/>
        </w:rPr>
        <w:t>em conta as contribuições das diferentes culturas e etnias para a formação do povo brasileiro, especialmente das matrizes indígena, africana e europeia;</w:t>
      </w:r>
    </w:p>
    <w:p w:rsidR="009A6C28" w:rsidRPr="00426658" w:rsidRDefault="00E26910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lastRenderedPageBreak/>
        <w:t>V –</w:t>
      </w:r>
      <w:r w:rsidR="00440EE1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F44E3E" w:rsidRPr="00426658">
        <w:rPr>
          <w:rFonts w:ascii="Arial" w:hAnsi="Arial" w:cs="Arial"/>
          <w:color w:val="FF0000"/>
          <w:sz w:val="20"/>
          <w:szCs w:val="20"/>
        </w:rPr>
        <w:t>o</w:t>
      </w:r>
      <w:r w:rsidR="000376A0" w:rsidRPr="00426658">
        <w:rPr>
          <w:rFonts w:ascii="Arial" w:hAnsi="Arial" w:cs="Arial"/>
          <w:color w:val="FF0000"/>
          <w:sz w:val="20"/>
          <w:szCs w:val="20"/>
        </w:rPr>
        <w:t xml:space="preserve"> estudo da Históri</w:t>
      </w:r>
      <w:r w:rsidR="00D135C5" w:rsidRPr="00426658">
        <w:rPr>
          <w:rFonts w:ascii="Arial" w:hAnsi="Arial" w:cs="Arial"/>
          <w:color w:val="FF0000"/>
          <w:sz w:val="20"/>
          <w:szCs w:val="20"/>
        </w:rPr>
        <w:t xml:space="preserve">a e </w:t>
      </w:r>
      <w:r w:rsidR="009A6C28" w:rsidRPr="00426658">
        <w:rPr>
          <w:rFonts w:ascii="Arial" w:hAnsi="Arial" w:cs="Arial"/>
          <w:color w:val="FF0000"/>
          <w:sz w:val="20"/>
          <w:szCs w:val="20"/>
        </w:rPr>
        <w:t>Cultura Afro-Brasileira e Indígena, no âmbito de todo currículo escolar, em especial n</w:t>
      </w:r>
      <w:r w:rsidR="00A86939" w:rsidRPr="00426658">
        <w:rPr>
          <w:rFonts w:ascii="Arial" w:hAnsi="Arial" w:cs="Arial"/>
          <w:color w:val="FF0000"/>
          <w:sz w:val="20"/>
          <w:szCs w:val="20"/>
        </w:rPr>
        <w:t>as áreas de educação artística,</w:t>
      </w:r>
      <w:r w:rsidR="009A6C28" w:rsidRPr="00426658">
        <w:rPr>
          <w:rFonts w:ascii="Arial" w:hAnsi="Arial" w:cs="Arial"/>
          <w:color w:val="FF0000"/>
          <w:sz w:val="20"/>
          <w:szCs w:val="20"/>
        </w:rPr>
        <w:t xml:space="preserve"> de literatura e </w:t>
      </w:r>
      <w:r w:rsidR="006826AA" w:rsidRPr="00426658">
        <w:rPr>
          <w:rFonts w:ascii="Arial" w:hAnsi="Arial" w:cs="Arial"/>
          <w:color w:val="FF0000"/>
          <w:sz w:val="20"/>
          <w:szCs w:val="20"/>
        </w:rPr>
        <w:t>histórias brasileiras</w:t>
      </w:r>
      <w:r w:rsidR="009A6C28" w:rsidRPr="00426658">
        <w:rPr>
          <w:rFonts w:ascii="Arial" w:hAnsi="Arial" w:cs="Arial"/>
          <w:color w:val="FF0000"/>
          <w:sz w:val="20"/>
          <w:szCs w:val="20"/>
        </w:rPr>
        <w:t>;</w:t>
      </w:r>
    </w:p>
    <w:p w:rsidR="009A6C28" w:rsidRPr="00426658" w:rsidRDefault="00E26910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VI –</w:t>
      </w:r>
      <w:r w:rsidR="00901C85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F44E3E" w:rsidRPr="00426658">
        <w:rPr>
          <w:rFonts w:ascii="Arial" w:hAnsi="Arial" w:cs="Arial"/>
          <w:color w:val="FF0000"/>
          <w:sz w:val="20"/>
          <w:szCs w:val="20"/>
        </w:rPr>
        <w:t>a</w:t>
      </w:r>
      <w:r w:rsidR="009A6C28" w:rsidRPr="00426658">
        <w:rPr>
          <w:rFonts w:ascii="Arial" w:hAnsi="Arial" w:cs="Arial"/>
          <w:color w:val="FF0000"/>
          <w:sz w:val="20"/>
          <w:szCs w:val="20"/>
        </w:rPr>
        <w:t xml:space="preserve"> Filos</w:t>
      </w:r>
      <w:r w:rsidR="00252713" w:rsidRPr="00426658">
        <w:rPr>
          <w:rFonts w:ascii="Arial" w:hAnsi="Arial" w:cs="Arial"/>
          <w:color w:val="FF0000"/>
          <w:sz w:val="20"/>
          <w:szCs w:val="20"/>
        </w:rPr>
        <w:t>ofia e a Sociologia;</w:t>
      </w:r>
    </w:p>
    <w:p w:rsidR="009A6C28" w:rsidRPr="00426658" w:rsidRDefault="00901C85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VII </w:t>
      </w:r>
      <w:r w:rsidR="007B4D91" w:rsidRPr="00426658">
        <w:rPr>
          <w:rFonts w:ascii="Arial" w:hAnsi="Arial" w:cs="Arial"/>
          <w:color w:val="FF0000"/>
          <w:sz w:val="20"/>
          <w:szCs w:val="20"/>
        </w:rPr>
        <w:t>–</w:t>
      </w:r>
      <w:r w:rsidR="00E26910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7B4D91" w:rsidRPr="00426658">
        <w:rPr>
          <w:rFonts w:ascii="Arial" w:hAnsi="Arial" w:cs="Arial"/>
          <w:color w:val="FF0000"/>
          <w:sz w:val="20"/>
          <w:szCs w:val="20"/>
        </w:rPr>
        <w:t>a língua inglesa</w:t>
      </w:r>
      <w:r w:rsidR="009A6C28" w:rsidRPr="00426658">
        <w:rPr>
          <w:rFonts w:ascii="Arial" w:hAnsi="Arial" w:cs="Arial"/>
          <w:color w:val="FF0000"/>
          <w:sz w:val="20"/>
          <w:szCs w:val="20"/>
        </w:rPr>
        <w:t xml:space="preserve"> na parte diversificada, </w:t>
      </w:r>
      <w:r w:rsidR="00C3487A" w:rsidRPr="00426658">
        <w:rPr>
          <w:rFonts w:ascii="Arial" w:hAnsi="Arial" w:cs="Arial"/>
          <w:color w:val="FF0000"/>
          <w:sz w:val="20"/>
          <w:szCs w:val="20"/>
        </w:rPr>
        <w:t>e um segundo idioma</w:t>
      </w:r>
      <w:r w:rsidR="007B4D91" w:rsidRPr="00426658">
        <w:rPr>
          <w:rFonts w:ascii="Arial" w:hAnsi="Arial" w:cs="Arial"/>
          <w:color w:val="FF0000"/>
          <w:sz w:val="20"/>
          <w:szCs w:val="20"/>
        </w:rPr>
        <w:t xml:space="preserve">, </w:t>
      </w:r>
      <w:r w:rsidR="00C3487A" w:rsidRPr="00426658">
        <w:rPr>
          <w:rFonts w:ascii="Arial" w:hAnsi="Arial" w:cs="Arial"/>
          <w:color w:val="FF0000"/>
          <w:sz w:val="20"/>
          <w:szCs w:val="20"/>
        </w:rPr>
        <w:t>escolhido</w:t>
      </w:r>
      <w:r w:rsidR="009A6C28" w:rsidRPr="00426658">
        <w:rPr>
          <w:rFonts w:ascii="Arial" w:hAnsi="Arial" w:cs="Arial"/>
          <w:color w:val="FF0000"/>
          <w:sz w:val="20"/>
          <w:szCs w:val="20"/>
        </w:rPr>
        <w:t xml:space="preserve"> pela c</w:t>
      </w:r>
      <w:r w:rsidR="007B4D91" w:rsidRPr="00426658">
        <w:rPr>
          <w:rFonts w:ascii="Arial" w:hAnsi="Arial" w:cs="Arial"/>
          <w:color w:val="FF0000"/>
          <w:sz w:val="20"/>
          <w:szCs w:val="20"/>
        </w:rPr>
        <w:t>omunidade escolar</w:t>
      </w:r>
      <w:r w:rsidR="009A6C28" w:rsidRPr="00426658">
        <w:rPr>
          <w:rFonts w:ascii="Arial" w:hAnsi="Arial" w:cs="Arial"/>
          <w:color w:val="FF0000"/>
          <w:sz w:val="20"/>
          <w:szCs w:val="20"/>
        </w:rPr>
        <w:t>,</w:t>
      </w:r>
      <w:r w:rsidR="002D5214" w:rsidRPr="00426658">
        <w:rPr>
          <w:rFonts w:ascii="Arial" w:hAnsi="Arial" w:cs="Arial"/>
          <w:color w:val="FF0000"/>
          <w:sz w:val="20"/>
          <w:szCs w:val="20"/>
        </w:rPr>
        <w:t xml:space="preserve"> em caráter optativo, dentro da disponibilidade</w:t>
      </w:r>
      <w:r w:rsidR="009A6C28" w:rsidRPr="00426658">
        <w:rPr>
          <w:rFonts w:ascii="Arial" w:hAnsi="Arial" w:cs="Arial"/>
          <w:color w:val="FF0000"/>
          <w:sz w:val="20"/>
          <w:szCs w:val="20"/>
        </w:rPr>
        <w:t xml:space="preserve"> da instituição.</w:t>
      </w:r>
    </w:p>
    <w:p w:rsidR="009A6C28" w:rsidRPr="00426658" w:rsidRDefault="009A6C28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Art. </w:t>
      </w:r>
      <w:r w:rsidR="00380422" w:rsidRPr="00426658">
        <w:rPr>
          <w:rFonts w:ascii="Arial" w:hAnsi="Arial" w:cs="Arial"/>
          <w:color w:val="FF0000"/>
          <w:sz w:val="20"/>
          <w:szCs w:val="20"/>
        </w:rPr>
        <w:t>6</w:t>
      </w:r>
      <w:r w:rsidR="00536E89" w:rsidRPr="00426658">
        <w:rPr>
          <w:rFonts w:ascii="Arial" w:hAnsi="Arial" w:cs="Arial"/>
          <w:color w:val="FF0000"/>
          <w:sz w:val="20"/>
          <w:szCs w:val="20"/>
        </w:rPr>
        <w:t>8</w:t>
      </w:r>
      <w:r w:rsidR="004F4A07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6F2BFA" w:rsidRPr="00426658">
        <w:rPr>
          <w:rFonts w:ascii="Arial" w:hAnsi="Arial" w:cs="Arial"/>
          <w:color w:val="FF0000"/>
          <w:sz w:val="20"/>
          <w:szCs w:val="20"/>
        </w:rPr>
        <w:t xml:space="preserve">A </w:t>
      </w:r>
      <w:r w:rsidR="00E26910" w:rsidRPr="00426658">
        <w:rPr>
          <w:rFonts w:ascii="Arial" w:hAnsi="Arial" w:cs="Arial"/>
          <w:color w:val="FF0000"/>
          <w:sz w:val="20"/>
          <w:szCs w:val="20"/>
        </w:rPr>
        <w:t>M</w:t>
      </w:r>
      <w:r w:rsidR="00F32C0E" w:rsidRPr="00426658">
        <w:rPr>
          <w:rFonts w:ascii="Arial" w:hAnsi="Arial" w:cs="Arial"/>
          <w:color w:val="FF0000"/>
          <w:sz w:val="20"/>
          <w:szCs w:val="20"/>
        </w:rPr>
        <w:t>atriz</w:t>
      </w:r>
      <w:r w:rsidR="00E26910" w:rsidRPr="00426658">
        <w:rPr>
          <w:rFonts w:ascii="Arial" w:hAnsi="Arial" w:cs="Arial"/>
          <w:color w:val="FF0000"/>
          <w:sz w:val="20"/>
          <w:szCs w:val="20"/>
        </w:rPr>
        <w:t xml:space="preserve"> Curricular do Ensino M</w:t>
      </w:r>
      <w:r w:rsidR="00800C80" w:rsidRPr="00426658">
        <w:rPr>
          <w:rFonts w:ascii="Arial" w:hAnsi="Arial" w:cs="Arial"/>
          <w:color w:val="FF0000"/>
          <w:sz w:val="20"/>
          <w:szCs w:val="20"/>
        </w:rPr>
        <w:t>édio deve</w:t>
      </w:r>
      <w:r w:rsidR="004941D3" w:rsidRPr="00426658">
        <w:rPr>
          <w:rFonts w:ascii="Arial" w:hAnsi="Arial" w:cs="Arial"/>
          <w:color w:val="FF0000"/>
          <w:sz w:val="20"/>
          <w:szCs w:val="20"/>
        </w:rPr>
        <w:t xml:space="preserve"> organizar-s</w:t>
      </w:r>
      <w:r w:rsidR="00252713" w:rsidRPr="00426658">
        <w:rPr>
          <w:rFonts w:ascii="Arial" w:hAnsi="Arial" w:cs="Arial"/>
          <w:color w:val="FF0000"/>
          <w:sz w:val="20"/>
          <w:szCs w:val="20"/>
        </w:rPr>
        <w:t>e em quatro</w:t>
      </w:r>
      <w:r w:rsidR="004941D3" w:rsidRPr="00426658">
        <w:rPr>
          <w:rFonts w:ascii="Arial" w:hAnsi="Arial" w:cs="Arial"/>
          <w:color w:val="FF0000"/>
          <w:sz w:val="20"/>
          <w:szCs w:val="20"/>
        </w:rPr>
        <w:t xml:space="preserve"> áreas do conhecimento: linguagens</w:t>
      </w:r>
      <w:r w:rsidR="00252713" w:rsidRPr="00426658">
        <w:rPr>
          <w:rFonts w:ascii="Arial" w:hAnsi="Arial" w:cs="Arial"/>
          <w:color w:val="FF0000"/>
          <w:sz w:val="20"/>
          <w:szCs w:val="20"/>
        </w:rPr>
        <w:t xml:space="preserve"> e suas tecnologias</w:t>
      </w:r>
      <w:r w:rsidR="004941D3" w:rsidRPr="00426658">
        <w:rPr>
          <w:rFonts w:ascii="Arial" w:hAnsi="Arial" w:cs="Arial"/>
          <w:color w:val="FF0000"/>
          <w:sz w:val="20"/>
          <w:szCs w:val="20"/>
        </w:rPr>
        <w:t>, matemática</w:t>
      </w:r>
      <w:r w:rsidR="00252713" w:rsidRPr="00426658">
        <w:rPr>
          <w:rFonts w:ascii="Arial" w:hAnsi="Arial" w:cs="Arial"/>
          <w:color w:val="FF0000"/>
          <w:sz w:val="20"/>
          <w:szCs w:val="20"/>
        </w:rPr>
        <w:t xml:space="preserve"> e suas tecnologias</w:t>
      </w:r>
      <w:r w:rsidR="004941D3" w:rsidRPr="00426658">
        <w:rPr>
          <w:rFonts w:ascii="Arial" w:hAnsi="Arial" w:cs="Arial"/>
          <w:color w:val="FF0000"/>
          <w:sz w:val="20"/>
          <w:szCs w:val="20"/>
        </w:rPr>
        <w:t xml:space="preserve">, ciências da natureza </w:t>
      </w:r>
      <w:r w:rsidR="00252713" w:rsidRPr="00426658">
        <w:rPr>
          <w:rFonts w:ascii="Arial" w:hAnsi="Arial" w:cs="Arial"/>
          <w:color w:val="FF0000"/>
          <w:sz w:val="20"/>
          <w:szCs w:val="20"/>
        </w:rPr>
        <w:t>e suas tecnologias</w:t>
      </w:r>
      <w:r w:rsidR="004941D3" w:rsidRPr="00426658">
        <w:rPr>
          <w:rFonts w:ascii="Arial" w:hAnsi="Arial" w:cs="Arial"/>
          <w:color w:val="FF0000"/>
          <w:sz w:val="20"/>
          <w:szCs w:val="20"/>
        </w:rPr>
        <w:t xml:space="preserve"> ciências humanas</w:t>
      </w:r>
      <w:r w:rsidR="00252713" w:rsidRPr="00426658">
        <w:rPr>
          <w:rFonts w:ascii="Arial" w:hAnsi="Arial" w:cs="Arial"/>
          <w:color w:val="FF0000"/>
          <w:sz w:val="20"/>
          <w:szCs w:val="20"/>
        </w:rPr>
        <w:t xml:space="preserve"> e sociais aplicadas</w:t>
      </w:r>
      <w:r w:rsidR="00EB7B8C" w:rsidRPr="00426658">
        <w:rPr>
          <w:rFonts w:ascii="Arial" w:hAnsi="Arial" w:cs="Arial"/>
          <w:color w:val="FF0000"/>
          <w:sz w:val="20"/>
          <w:szCs w:val="20"/>
        </w:rPr>
        <w:t>,</w:t>
      </w:r>
      <w:r w:rsidR="00E46D24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4941D3" w:rsidRPr="00426658">
        <w:rPr>
          <w:rFonts w:ascii="Arial" w:hAnsi="Arial" w:cs="Arial"/>
          <w:color w:val="FF0000"/>
          <w:sz w:val="20"/>
          <w:szCs w:val="20"/>
        </w:rPr>
        <w:t>articuladas com os componente</w:t>
      </w:r>
      <w:r w:rsidR="004E1233" w:rsidRPr="00426658">
        <w:rPr>
          <w:rFonts w:ascii="Arial" w:hAnsi="Arial" w:cs="Arial"/>
          <w:color w:val="FF0000"/>
          <w:sz w:val="20"/>
          <w:szCs w:val="20"/>
        </w:rPr>
        <w:t>s curriculares</w:t>
      </w:r>
      <w:r w:rsidR="004941D3" w:rsidRPr="00426658">
        <w:rPr>
          <w:rFonts w:ascii="Arial" w:hAnsi="Arial" w:cs="Arial"/>
          <w:color w:val="FF0000"/>
          <w:sz w:val="20"/>
          <w:szCs w:val="20"/>
        </w:rPr>
        <w:t xml:space="preserve"> da seguinte forma:</w:t>
      </w:r>
    </w:p>
    <w:p w:rsidR="006826AA" w:rsidRPr="00426658" w:rsidRDefault="0051304B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I </w:t>
      </w:r>
      <w:r w:rsidR="004E1233" w:rsidRPr="00426658">
        <w:rPr>
          <w:rFonts w:ascii="Arial" w:hAnsi="Arial" w:cs="Arial"/>
          <w:color w:val="FF0000"/>
          <w:sz w:val="20"/>
          <w:szCs w:val="20"/>
        </w:rPr>
        <w:t>–</w:t>
      </w:r>
      <w:r w:rsidR="00E26910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114B58" w:rsidRPr="00426658">
        <w:rPr>
          <w:rFonts w:ascii="Arial" w:hAnsi="Arial" w:cs="Arial"/>
          <w:color w:val="FF0000"/>
          <w:sz w:val="20"/>
          <w:szCs w:val="20"/>
        </w:rPr>
        <w:t>l</w:t>
      </w:r>
      <w:r w:rsidR="009B48B9" w:rsidRPr="00426658">
        <w:rPr>
          <w:rFonts w:ascii="Arial" w:hAnsi="Arial" w:cs="Arial"/>
          <w:color w:val="FF0000"/>
          <w:sz w:val="20"/>
          <w:szCs w:val="20"/>
        </w:rPr>
        <w:t>inguagens e suas tecnologias:</w:t>
      </w:r>
    </w:p>
    <w:p w:rsidR="006826AA" w:rsidRPr="00426658" w:rsidRDefault="00114B58" w:rsidP="00E6113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 w:rsidRPr="00426658">
        <w:rPr>
          <w:rFonts w:ascii="Arial" w:hAnsi="Arial" w:cs="Arial"/>
          <w:color w:val="FF0000"/>
          <w:sz w:val="20"/>
          <w:szCs w:val="20"/>
        </w:rPr>
        <w:t>l</w:t>
      </w:r>
      <w:r w:rsidR="009B48B9" w:rsidRPr="00426658">
        <w:rPr>
          <w:rFonts w:ascii="Arial" w:hAnsi="Arial" w:cs="Arial"/>
          <w:color w:val="FF0000"/>
          <w:sz w:val="20"/>
          <w:szCs w:val="20"/>
        </w:rPr>
        <w:t>íngua</w:t>
      </w:r>
      <w:proofErr w:type="gramEnd"/>
      <w:r w:rsidR="009B48B9" w:rsidRPr="00426658">
        <w:rPr>
          <w:rFonts w:ascii="Arial" w:hAnsi="Arial" w:cs="Arial"/>
          <w:color w:val="FF0000"/>
          <w:sz w:val="20"/>
          <w:szCs w:val="20"/>
        </w:rPr>
        <w:t xml:space="preserve"> Portuguesa;</w:t>
      </w:r>
    </w:p>
    <w:p w:rsidR="006826AA" w:rsidRPr="00426658" w:rsidRDefault="00114B58" w:rsidP="00E6113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 w:rsidRPr="00426658">
        <w:rPr>
          <w:rFonts w:ascii="Arial" w:hAnsi="Arial" w:cs="Arial"/>
          <w:color w:val="FF0000"/>
          <w:sz w:val="20"/>
          <w:szCs w:val="20"/>
        </w:rPr>
        <w:t>l</w:t>
      </w:r>
      <w:r w:rsidR="006826AA" w:rsidRPr="00426658">
        <w:rPr>
          <w:rFonts w:ascii="Arial" w:hAnsi="Arial" w:cs="Arial"/>
          <w:color w:val="FF0000"/>
          <w:sz w:val="20"/>
          <w:szCs w:val="20"/>
        </w:rPr>
        <w:t>íngua</w:t>
      </w:r>
      <w:proofErr w:type="gramEnd"/>
      <w:r w:rsidR="006826AA" w:rsidRPr="00426658">
        <w:rPr>
          <w:rFonts w:ascii="Arial" w:hAnsi="Arial" w:cs="Arial"/>
          <w:color w:val="FF0000"/>
          <w:sz w:val="20"/>
          <w:szCs w:val="20"/>
        </w:rPr>
        <w:t xml:space="preserve"> Mat</w:t>
      </w:r>
      <w:r w:rsidR="009B48B9" w:rsidRPr="00426658">
        <w:rPr>
          <w:rFonts w:ascii="Arial" w:hAnsi="Arial" w:cs="Arial"/>
          <w:color w:val="FF0000"/>
          <w:sz w:val="20"/>
          <w:szCs w:val="20"/>
        </w:rPr>
        <w:t>erna, para populações indígenas;</w:t>
      </w:r>
    </w:p>
    <w:p w:rsidR="006826AA" w:rsidRPr="00426658" w:rsidRDefault="00114B58" w:rsidP="00E6113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 w:rsidRPr="00426658">
        <w:rPr>
          <w:rFonts w:ascii="Arial" w:hAnsi="Arial" w:cs="Arial"/>
          <w:color w:val="FF0000"/>
          <w:sz w:val="20"/>
          <w:szCs w:val="20"/>
        </w:rPr>
        <w:t>língua</w:t>
      </w:r>
      <w:proofErr w:type="gramEnd"/>
      <w:r w:rsidRPr="00426658">
        <w:rPr>
          <w:rFonts w:ascii="Arial" w:hAnsi="Arial" w:cs="Arial"/>
          <w:color w:val="FF0000"/>
          <w:sz w:val="20"/>
          <w:szCs w:val="20"/>
        </w:rPr>
        <w:t xml:space="preserve"> Estrangeira m</w:t>
      </w:r>
      <w:r w:rsidR="009B48B9" w:rsidRPr="00426658">
        <w:rPr>
          <w:rFonts w:ascii="Arial" w:hAnsi="Arial" w:cs="Arial"/>
          <w:color w:val="FF0000"/>
          <w:sz w:val="20"/>
          <w:szCs w:val="20"/>
        </w:rPr>
        <w:t>oderna;</w:t>
      </w:r>
    </w:p>
    <w:p w:rsidR="00004357" w:rsidRPr="00426658" w:rsidRDefault="0089649F" w:rsidP="00E6113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 w:rsidRPr="00426658">
        <w:rPr>
          <w:rFonts w:ascii="Arial" w:hAnsi="Arial" w:cs="Arial"/>
          <w:color w:val="FF0000"/>
          <w:sz w:val="20"/>
          <w:szCs w:val="20"/>
        </w:rPr>
        <w:t>a</w:t>
      </w:r>
      <w:r w:rsidR="00004357" w:rsidRPr="00426658">
        <w:rPr>
          <w:rFonts w:ascii="Arial" w:hAnsi="Arial" w:cs="Arial"/>
          <w:color w:val="FF0000"/>
          <w:sz w:val="20"/>
          <w:szCs w:val="20"/>
        </w:rPr>
        <w:t>rte</w:t>
      </w:r>
      <w:proofErr w:type="gramEnd"/>
      <w:r w:rsidR="00004357" w:rsidRPr="00426658">
        <w:rPr>
          <w:rFonts w:ascii="Arial" w:hAnsi="Arial" w:cs="Arial"/>
          <w:color w:val="FF0000"/>
          <w:sz w:val="20"/>
          <w:szCs w:val="20"/>
        </w:rPr>
        <w:t>, em suas diferentes linguagens: cênicas, plástica</w:t>
      </w:r>
      <w:r w:rsidR="009B48B9" w:rsidRPr="00426658">
        <w:rPr>
          <w:rFonts w:ascii="Arial" w:hAnsi="Arial" w:cs="Arial"/>
          <w:color w:val="FF0000"/>
          <w:sz w:val="20"/>
          <w:szCs w:val="20"/>
        </w:rPr>
        <w:t>s e obrigatoriamente, a musical;</w:t>
      </w:r>
    </w:p>
    <w:p w:rsidR="00004357" w:rsidRPr="00426658" w:rsidRDefault="00D56208" w:rsidP="00E6113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 w:rsidRPr="00426658">
        <w:rPr>
          <w:rFonts w:ascii="Arial" w:hAnsi="Arial" w:cs="Arial"/>
          <w:color w:val="FF0000"/>
          <w:sz w:val="20"/>
          <w:szCs w:val="20"/>
        </w:rPr>
        <w:t>educação</w:t>
      </w:r>
      <w:proofErr w:type="gramEnd"/>
      <w:r w:rsidRPr="00426658">
        <w:rPr>
          <w:rFonts w:ascii="Arial" w:hAnsi="Arial" w:cs="Arial"/>
          <w:color w:val="FF0000"/>
          <w:sz w:val="20"/>
          <w:szCs w:val="20"/>
        </w:rPr>
        <w:t xml:space="preserve"> f</w:t>
      </w:r>
      <w:r w:rsidR="00004357" w:rsidRPr="00426658">
        <w:rPr>
          <w:rFonts w:ascii="Arial" w:hAnsi="Arial" w:cs="Arial"/>
          <w:color w:val="FF0000"/>
          <w:sz w:val="20"/>
          <w:szCs w:val="20"/>
        </w:rPr>
        <w:t>ísica.</w:t>
      </w:r>
    </w:p>
    <w:p w:rsidR="00004357" w:rsidRPr="00426658" w:rsidRDefault="00904DA0" w:rsidP="006601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II –</w:t>
      </w:r>
      <w:r w:rsidR="0051304B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787787" w:rsidRPr="00426658">
        <w:rPr>
          <w:rFonts w:ascii="Arial" w:hAnsi="Arial" w:cs="Arial"/>
          <w:color w:val="FF0000"/>
          <w:sz w:val="20"/>
          <w:szCs w:val="20"/>
        </w:rPr>
        <w:t>m</w:t>
      </w:r>
      <w:r w:rsidR="004E1233" w:rsidRPr="00426658">
        <w:rPr>
          <w:rFonts w:ascii="Arial" w:hAnsi="Arial" w:cs="Arial"/>
          <w:color w:val="FF0000"/>
          <w:sz w:val="20"/>
          <w:szCs w:val="20"/>
        </w:rPr>
        <w:t>atemática e suas tecnologias.</w:t>
      </w:r>
    </w:p>
    <w:p w:rsidR="00004357" w:rsidRPr="00426658" w:rsidRDefault="00904DA0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III –</w:t>
      </w:r>
      <w:r w:rsidR="0051304B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787787" w:rsidRPr="00426658">
        <w:rPr>
          <w:rFonts w:ascii="Arial" w:hAnsi="Arial" w:cs="Arial"/>
          <w:color w:val="FF0000"/>
          <w:sz w:val="20"/>
          <w:szCs w:val="20"/>
        </w:rPr>
        <w:t>c</w:t>
      </w:r>
      <w:r w:rsidR="00004357" w:rsidRPr="00426658">
        <w:rPr>
          <w:rFonts w:ascii="Arial" w:hAnsi="Arial" w:cs="Arial"/>
          <w:color w:val="FF0000"/>
          <w:sz w:val="20"/>
          <w:szCs w:val="20"/>
        </w:rPr>
        <w:t xml:space="preserve">iências da </w:t>
      </w:r>
      <w:r w:rsidR="00D56208" w:rsidRPr="00426658">
        <w:rPr>
          <w:rFonts w:ascii="Arial" w:hAnsi="Arial" w:cs="Arial"/>
          <w:color w:val="FF0000"/>
          <w:sz w:val="20"/>
          <w:szCs w:val="20"/>
        </w:rPr>
        <w:t>n</w:t>
      </w:r>
      <w:r w:rsidR="004E1233" w:rsidRPr="00426658">
        <w:rPr>
          <w:rFonts w:ascii="Arial" w:hAnsi="Arial" w:cs="Arial"/>
          <w:color w:val="FF0000"/>
          <w:sz w:val="20"/>
          <w:szCs w:val="20"/>
        </w:rPr>
        <w:t>atureza e suas tecnologias:</w:t>
      </w:r>
    </w:p>
    <w:p w:rsidR="00004357" w:rsidRPr="00426658" w:rsidRDefault="00787787" w:rsidP="00E6113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 w:rsidRPr="00426658">
        <w:rPr>
          <w:rFonts w:ascii="Arial" w:hAnsi="Arial" w:cs="Arial"/>
          <w:color w:val="FF0000"/>
          <w:sz w:val="20"/>
          <w:szCs w:val="20"/>
        </w:rPr>
        <w:t>b</w:t>
      </w:r>
      <w:r w:rsidR="00004357" w:rsidRPr="00426658">
        <w:rPr>
          <w:rFonts w:ascii="Arial" w:hAnsi="Arial" w:cs="Arial"/>
          <w:color w:val="FF0000"/>
          <w:sz w:val="20"/>
          <w:szCs w:val="20"/>
        </w:rPr>
        <w:t>iologia</w:t>
      </w:r>
      <w:proofErr w:type="gramEnd"/>
      <w:r w:rsidR="00004357" w:rsidRPr="00426658">
        <w:rPr>
          <w:rFonts w:ascii="Arial" w:hAnsi="Arial" w:cs="Arial"/>
          <w:color w:val="FF0000"/>
          <w:sz w:val="20"/>
          <w:szCs w:val="20"/>
        </w:rPr>
        <w:t>;</w:t>
      </w:r>
    </w:p>
    <w:p w:rsidR="00004357" w:rsidRPr="00426658" w:rsidRDefault="00787787" w:rsidP="00E6113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 w:rsidRPr="00426658">
        <w:rPr>
          <w:rFonts w:ascii="Arial" w:hAnsi="Arial" w:cs="Arial"/>
          <w:color w:val="FF0000"/>
          <w:sz w:val="20"/>
          <w:szCs w:val="20"/>
        </w:rPr>
        <w:t>f</w:t>
      </w:r>
      <w:r w:rsidR="00004357" w:rsidRPr="00426658">
        <w:rPr>
          <w:rFonts w:ascii="Arial" w:hAnsi="Arial" w:cs="Arial"/>
          <w:color w:val="FF0000"/>
          <w:sz w:val="20"/>
          <w:szCs w:val="20"/>
        </w:rPr>
        <w:t>ísica</w:t>
      </w:r>
      <w:proofErr w:type="gramEnd"/>
      <w:r w:rsidR="00004357" w:rsidRPr="00426658">
        <w:rPr>
          <w:rFonts w:ascii="Arial" w:hAnsi="Arial" w:cs="Arial"/>
          <w:color w:val="FF0000"/>
          <w:sz w:val="20"/>
          <w:szCs w:val="20"/>
        </w:rPr>
        <w:t>;</w:t>
      </w:r>
    </w:p>
    <w:p w:rsidR="00004357" w:rsidRPr="00426658" w:rsidRDefault="00787787" w:rsidP="00E6113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 w:rsidRPr="00426658">
        <w:rPr>
          <w:rFonts w:ascii="Arial" w:hAnsi="Arial" w:cs="Arial"/>
          <w:color w:val="FF0000"/>
          <w:sz w:val="20"/>
          <w:szCs w:val="20"/>
        </w:rPr>
        <w:t>q</w:t>
      </w:r>
      <w:r w:rsidR="00004357" w:rsidRPr="00426658">
        <w:rPr>
          <w:rFonts w:ascii="Arial" w:hAnsi="Arial" w:cs="Arial"/>
          <w:color w:val="FF0000"/>
          <w:sz w:val="20"/>
          <w:szCs w:val="20"/>
        </w:rPr>
        <w:t>uímica</w:t>
      </w:r>
      <w:proofErr w:type="gramEnd"/>
      <w:r w:rsidR="00004357" w:rsidRPr="00426658">
        <w:rPr>
          <w:rFonts w:ascii="Arial" w:hAnsi="Arial" w:cs="Arial"/>
          <w:color w:val="FF0000"/>
          <w:sz w:val="20"/>
          <w:szCs w:val="20"/>
        </w:rPr>
        <w:t>.</w:t>
      </w:r>
    </w:p>
    <w:p w:rsidR="00004357" w:rsidRPr="00426658" w:rsidRDefault="00904DA0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IV –</w:t>
      </w:r>
      <w:r w:rsidR="00160CA9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787787" w:rsidRPr="00426658">
        <w:rPr>
          <w:rFonts w:ascii="Arial" w:hAnsi="Arial" w:cs="Arial"/>
          <w:color w:val="FF0000"/>
          <w:sz w:val="20"/>
          <w:szCs w:val="20"/>
        </w:rPr>
        <w:t>c</w:t>
      </w:r>
      <w:r w:rsidR="00D56208" w:rsidRPr="00426658">
        <w:rPr>
          <w:rFonts w:ascii="Arial" w:hAnsi="Arial" w:cs="Arial"/>
          <w:color w:val="FF0000"/>
          <w:sz w:val="20"/>
          <w:szCs w:val="20"/>
        </w:rPr>
        <w:t>iências h</w:t>
      </w:r>
      <w:r w:rsidR="004E1233" w:rsidRPr="00426658">
        <w:rPr>
          <w:rFonts w:ascii="Arial" w:hAnsi="Arial" w:cs="Arial"/>
          <w:color w:val="FF0000"/>
          <w:sz w:val="20"/>
          <w:szCs w:val="20"/>
        </w:rPr>
        <w:t>umanas e sociais aplicadas:</w:t>
      </w:r>
    </w:p>
    <w:p w:rsidR="00004357" w:rsidRPr="00426658" w:rsidRDefault="00787787" w:rsidP="00E61137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 w:rsidRPr="00426658">
        <w:rPr>
          <w:rFonts w:ascii="Arial" w:hAnsi="Arial" w:cs="Arial"/>
          <w:color w:val="FF0000"/>
          <w:sz w:val="20"/>
          <w:szCs w:val="20"/>
        </w:rPr>
        <w:t>h</w:t>
      </w:r>
      <w:r w:rsidR="00937330" w:rsidRPr="00426658">
        <w:rPr>
          <w:rFonts w:ascii="Arial" w:hAnsi="Arial" w:cs="Arial"/>
          <w:color w:val="FF0000"/>
          <w:sz w:val="20"/>
          <w:szCs w:val="20"/>
        </w:rPr>
        <w:t>istória</w:t>
      </w:r>
      <w:proofErr w:type="gramEnd"/>
      <w:r w:rsidR="00937330" w:rsidRPr="00426658">
        <w:rPr>
          <w:rFonts w:ascii="Arial" w:hAnsi="Arial" w:cs="Arial"/>
          <w:color w:val="FF0000"/>
          <w:sz w:val="20"/>
          <w:szCs w:val="20"/>
        </w:rPr>
        <w:t>;</w:t>
      </w:r>
    </w:p>
    <w:p w:rsidR="00937330" w:rsidRPr="00426658" w:rsidRDefault="00787787" w:rsidP="00E61137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 w:rsidRPr="00426658">
        <w:rPr>
          <w:rFonts w:ascii="Arial" w:hAnsi="Arial" w:cs="Arial"/>
          <w:color w:val="FF0000"/>
          <w:sz w:val="20"/>
          <w:szCs w:val="20"/>
        </w:rPr>
        <w:t>g</w:t>
      </w:r>
      <w:r w:rsidR="00937330" w:rsidRPr="00426658">
        <w:rPr>
          <w:rFonts w:ascii="Arial" w:hAnsi="Arial" w:cs="Arial"/>
          <w:color w:val="FF0000"/>
          <w:sz w:val="20"/>
          <w:szCs w:val="20"/>
        </w:rPr>
        <w:t>eografia</w:t>
      </w:r>
      <w:proofErr w:type="gramEnd"/>
      <w:r w:rsidR="00937330" w:rsidRPr="00426658">
        <w:rPr>
          <w:rFonts w:ascii="Arial" w:hAnsi="Arial" w:cs="Arial"/>
          <w:color w:val="FF0000"/>
          <w:sz w:val="20"/>
          <w:szCs w:val="20"/>
        </w:rPr>
        <w:t>;</w:t>
      </w:r>
    </w:p>
    <w:p w:rsidR="00937330" w:rsidRPr="00426658" w:rsidRDefault="00B8389E" w:rsidP="00E61137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 w:rsidRPr="00426658">
        <w:rPr>
          <w:rFonts w:ascii="Arial" w:hAnsi="Arial" w:cs="Arial"/>
          <w:color w:val="FF0000"/>
          <w:sz w:val="20"/>
          <w:szCs w:val="20"/>
        </w:rPr>
        <w:t>filosofia</w:t>
      </w:r>
      <w:proofErr w:type="gramEnd"/>
      <w:r w:rsidR="00937330" w:rsidRPr="00426658">
        <w:rPr>
          <w:rFonts w:ascii="Arial" w:hAnsi="Arial" w:cs="Arial"/>
          <w:color w:val="FF0000"/>
          <w:sz w:val="20"/>
          <w:szCs w:val="20"/>
        </w:rPr>
        <w:t>;</w:t>
      </w:r>
    </w:p>
    <w:p w:rsidR="00937330" w:rsidRPr="00426658" w:rsidRDefault="00787787" w:rsidP="00E61137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 w:rsidRPr="00426658">
        <w:rPr>
          <w:rFonts w:ascii="Arial" w:hAnsi="Arial" w:cs="Arial"/>
          <w:color w:val="FF0000"/>
          <w:sz w:val="20"/>
          <w:szCs w:val="20"/>
        </w:rPr>
        <w:t>s</w:t>
      </w:r>
      <w:r w:rsidR="00937330" w:rsidRPr="00426658">
        <w:rPr>
          <w:rFonts w:ascii="Arial" w:hAnsi="Arial" w:cs="Arial"/>
          <w:color w:val="FF0000"/>
          <w:sz w:val="20"/>
          <w:szCs w:val="20"/>
        </w:rPr>
        <w:t>ociologia</w:t>
      </w:r>
      <w:proofErr w:type="gramEnd"/>
      <w:r w:rsidR="00937330" w:rsidRPr="00426658">
        <w:rPr>
          <w:rFonts w:ascii="Arial" w:hAnsi="Arial" w:cs="Arial"/>
          <w:color w:val="FF0000"/>
          <w:sz w:val="20"/>
          <w:szCs w:val="20"/>
        </w:rPr>
        <w:t>.</w:t>
      </w:r>
    </w:p>
    <w:p w:rsidR="001C211F" w:rsidRPr="00426658" w:rsidRDefault="001C211F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Parág</w:t>
      </w:r>
      <w:r w:rsidR="00800C80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rafo único. As Instituições de E</w:t>
      </w:r>
      <w:r w:rsidR="00967552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nsino emitem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certificado com validade nacional, que habilitará o conc</w:t>
      </w:r>
      <w:r w:rsidR="00967552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luinte do Ensino M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édio ao prosseguimento dos estudos em nível superior ou em outros cursos ou formações para os quais a conclusão do ensino médio seja etapa obrigatória</w:t>
      </w:r>
      <w:bookmarkStart w:id="36" w:name="art36§10."/>
      <w:bookmarkEnd w:id="36"/>
      <w:r w:rsidR="00326E97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</w:p>
    <w:p w:rsidR="00CE62C3" w:rsidRDefault="00CE62C3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E62C3" w:rsidRPr="004A7FB3" w:rsidRDefault="00CE62C3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160A32" w:rsidRPr="004A7FB3" w:rsidRDefault="00C81A86" w:rsidP="009B48B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A7FB3">
        <w:rPr>
          <w:rFonts w:ascii="Arial" w:hAnsi="Arial" w:cs="Arial"/>
          <w:b/>
          <w:smallCaps/>
          <w:sz w:val="20"/>
          <w:szCs w:val="20"/>
        </w:rPr>
        <w:t>Capítulo</w:t>
      </w:r>
      <w:r w:rsidRPr="004A7FB3">
        <w:rPr>
          <w:rFonts w:ascii="Arial" w:hAnsi="Arial" w:cs="Arial"/>
          <w:b/>
          <w:sz w:val="20"/>
          <w:szCs w:val="20"/>
        </w:rPr>
        <w:t xml:space="preserve"> IV</w:t>
      </w:r>
    </w:p>
    <w:p w:rsidR="00C81A86" w:rsidRDefault="00C81A86" w:rsidP="009B48B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A7FB3">
        <w:rPr>
          <w:rFonts w:ascii="Arial" w:hAnsi="Arial" w:cs="Arial"/>
          <w:b/>
          <w:sz w:val="20"/>
          <w:szCs w:val="20"/>
        </w:rPr>
        <w:t>Da</w:t>
      </w:r>
      <w:r w:rsidR="00DE12EA" w:rsidRPr="004A7FB3">
        <w:rPr>
          <w:rFonts w:ascii="Arial" w:hAnsi="Arial" w:cs="Arial"/>
          <w:b/>
          <w:sz w:val="20"/>
          <w:szCs w:val="20"/>
        </w:rPr>
        <w:t>s</w:t>
      </w:r>
      <w:r w:rsidRPr="004A7FB3">
        <w:rPr>
          <w:rFonts w:ascii="Arial" w:hAnsi="Arial" w:cs="Arial"/>
          <w:b/>
          <w:sz w:val="20"/>
          <w:szCs w:val="20"/>
        </w:rPr>
        <w:t xml:space="preserve"> Modalidade</w:t>
      </w:r>
      <w:r w:rsidR="00DE12EA" w:rsidRPr="004A7FB3">
        <w:rPr>
          <w:rFonts w:ascii="Arial" w:hAnsi="Arial" w:cs="Arial"/>
          <w:b/>
          <w:sz w:val="20"/>
          <w:szCs w:val="20"/>
        </w:rPr>
        <w:t>s</w:t>
      </w:r>
      <w:r w:rsidRPr="004A7FB3">
        <w:rPr>
          <w:rFonts w:ascii="Arial" w:hAnsi="Arial" w:cs="Arial"/>
          <w:b/>
          <w:sz w:val="20"/>
          <w:szCs w:val="20"/>
        </w:rPr>
        <w:t xml:space="preserve"> da Educação Básica</w:t>
      </w:r>
    </w:p>
    <w:p w:rsidR="00CE62C3" w:rsidRPr="004A7FB3" w:rsidRDefault="00CE62C3" w:rsidP="009B48B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C81A86" w:rsidRPr="004A7FB3" w:rsidRDefault="00C81A86" w:rsidP="009B48B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A7FB3">
        <w:rPr>
          <w:rFonts w:ascii="Arial" w:hAnsi="Arial" w:cs="Arial"/>
          <w:b/>
          <w:sz w:val="20"/>
          <w:szCs w:val="20"/>
        </w:rPr>
        <w:t>Seção I</w:t>
      </w:r>
    </w:p>
    <w:p w:rsidR="00AF0D02" w:rsidRDefault="00AF0D02" w:rsidP="009B48B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A7FB3">
        <w:rPr>
          <w:rFonts w:ascii="Arial" w:hAnsi="Arial" w:cs="Arial"/>
          <w:b/>
          <w:sz w:val="20"/>
          <w:szCs w:val="20"/>
        </w:rPr>
        <w:t>Da Educação Profissional Técnica de Nível Médio</w:t>
      </w:r>
      <w:r w:rsidR="00727F3A" w:rsidRPr="004A7FB3">
        <w:rPr>
          <w:rFonts w:ascii="Arial" w:hAnsi="Arial" w:cs="Arial"/>
          <w:b/>
          <w:sz w:val="20"/>
          <w:szCs w:val="20"/>
        </w:rPr>
        <w:t xml:space="preserve"> e Tecnológica</w:t>
      </w:r>
    </w:p>
    <w:p w:rsidR="00CE62C3" w:rsidRPr="004A7FB3" w:rsidRDefault="00CE62C3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160A32" w:rsidRPr="004A7FB3" w:rsidRDefault="002F5315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A7FB3">
        <w:rPr>
          <w:rFonts w:ascii="Arial" w:hAnsi="Arial" w:cs="Arial"/>
          <w:sz w:val="20"/>
          <w:szCs w:val="20"/>
        </w:rPr>
        <w:t xml:space="preserve">Art. </w:t>
      </w:r>
      <w:r w:rsidR="00536E89" w:rsidRPr="004A7FB3">
        <w:rPr>
          <w:rFonts w:ascii="Arial" w:hAnsi="Arial" w:cs="Arial"/>
          <w:sz w:val="20"/>
          <w:szCs w:val="20"/>
        </w:rPr>
        <w:t>69</w:t>
      </w:r>
      <w:r w:rsidR="004F4A07" w:rsidRPr="004A7FB3">
        <w:rPr>
          <w:rFonts w:ascii="Arial" w:hAnsi="Arial" w:cs="Arial"/>
          <w:sz w:val="20"/>
          <w:szCs w:val="20"/>
        </w:rPr>
        <w:t xml:space="preserve"> </w:t>
      </w:r>
      <w:r w:rsidR="00DA5785" w:rsidRPr="004A7FB3">
        <w:rPr>
          <w:rFonts w:ascii="Arial" w:hAnsi="Arial" w:cs="Arial"/>
          <w:sz w:val="20"/>
          <w:szCs w:val="20"/>
        </w:rPr>
        <w:t>O</w:t>
      </w:r>
      <w:r w:rsidRPr="004A7FB3">
        <w:rPr>
          <w:rFonts w:ascii="Arial" w:hAnsi="Arial" w:cs="Arial"/>
          <w:sz w:val="20"/>
          <w:szCs w:val="20"/>
        </w:rPr>
        <w:t xml:space="preserve"> </w:t>
      </w:r>
      <w:r w:rsidR="00447DD9" w:rsidRPr="004A7FB3">
        <w:rPr>
          <w:rFonts w:ascii="Arial" w:hAnsi="Arial" w:cs="Arial"/>
          <w:sz w:val="20"/>
          <w:szCs w:val="20"/>
        </w:rPr>
        <w:t>Ensino M</w:t>
      </w:r>
      <w:r w:rsidRPr="004A7FB3">
        <w:rPr>
          <w:rFonts w:ascii="Arial" w:hAnsi="Arial" w:cs="Arial"/>
          <w:sz w:val="20"/>
          <w:szCs w:val="20"/>
        </w:rPr>
        <w:t>édio</w:t>
      </w:r>
      <w:r w:rsidR="00DA5785" w:rsidRPr="004A7FB3">
        <w:rPr>
          <w:rFonts w:ascii="Arial" w:hAnsi="Arial" w:cs="Arial"/>
          <w:sz w:val="20"/>
          <w:szCs w:val="20"/>
        </w:rPr>
        <w:t>,</w:t>
      </w:r>
      <w:r w:rsidRPr="004A7FB3">
        <w:rPr>
          <w:rFonts w:ascii="Arial" w:hAnsi="Arial" w:cs="Arial"/>
          <w:sz w:val="20"/>
          <w:szCs w:val="20"/>
        </w:rPr>
        <w:t xml:space="preserve"> atend</w:t>
      </w:r>
      <w:r w:rsidR="0028063C" w:rsidRPr="004A7FB3">
        <w:rPr>
          <w:rFonts w:ascii="Arial" w:hAnsi="Arial" w:cs="Arial"/>
          <w:sz w:val="20"/>
          <w:szCs w:val="20"/>
        </w:rPr>
        <w:t>ida a formação geral do aluno</w:t>
      </w:r>
      <w:r w:rsidR="0095395D" w:rsidRPr="004A7FB3">
        <w:rPr>
          <w:rFonts w:ascii="Arial" w:hAnsi="Arial" w:cs="Arial"/>
          <w:sz w:val="20"/>
          <w:szCs w:val="20"/>
        </w:rPr>
        <w:t>, pode</w:t>
      </w:r>
      <w:r w:rsidRPr="004A7FB3">
        <w:rPr>
          <w:rFonts w:ascii="Arial" w:hAnsi="Arial" w:cs="Arial"/>
          <w:sz w:val="20"/>
          <w:szCs w:val="20"/>
        </w:rPr>
        <w:t xml:space="preserve"> prepará-lo par</w:t>
      </w:r>
      <w:r w:rsidR="00B870BF" w:rsidRPr="004A7FB3">
        <w:rPr>
          <w:rFonts w:ascii="Arial" w:hAnsi="Arial" w:cs="Arial"/>
          <w:sz w:val="20"/>
          <w:szCs w:val="20"/>
        </w:rPr>
        <w:t xml:space="preserve">a </w:t>
      </w:r>
      <w:r w:rsidRPr="004A7FB3">
        <w:rPr>
          <w:rFonts w:ascii="Arial" w:hAnsi="Arial" w:cs="Arial"/>
          <w:sz w:val="20"/>
          <w:szCs w:val="20"/>
        </w:rPr>
        <w:t>o exercício de profissões técnicas.</w:t>
      </w:r>
    </w:p>
    <w:p w:rsidR="00426658" w:rsidRDefault="002F5315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lastRenderedPageBreak/>
        <w:t>Parágrafo único. A preparação geral para o trabalho e, facultativamente, a</w:t>
      </w:r>
      <w:r w:rsidR="0095395D" w:rsidRPr="00426658">
        <w:rPr>
          <w:rFonts w:ascii="Arial" w:hAnsi="Arial" w:cs="Arial"/>
          <w:color w:val="FF0000"/>
          <w:sz w:val="20"/>
          <w:szCs w:val="20"/>
        </w:rPr>
        <w:t xml:space="preserve"> habilitação profissional poder ser desenvolvida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 nos própr</w:t>
      </w:r>
      <w:r w:rsidR="0095395D" w:rsidRPr="00426658">
        <w:rPr>
          <w:rFonts w:ascii="Arial" w:hAnsi="Arial" w:cs="Arial"/>
          <w:color w:val="FF0000"/>
          <w:sz w:val="20"/>
          <w:szCs w:val="20"/>
        </w:rPr>
        <w:t>ios estabelecimentos de Ensino Médio ou em cooperação com I</w:t>
      </w:r>
      <w:r w:rsidRPr="00426658">
        <w:rPr>
          <w:rFonts w:ascii="Arial" w:hAnsi="Arial" w:cs="Arial"/>
          <w:color w:val="FF0000"/>
          <w:sz w:val="20"/>
          <w:szCs w:val="20"/>
        </w:rPr>
        <w:t>nstituições especializadas em educação profissional.</w:t>
      </w:r>
    </w:p>
    <w:p w:rsidR="00426658" w:rsidRPr="00426658" w:rsidRDefault="00426658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26658">
        <w:rPr>
          <w:rFonts w:ascii="Arial" w:hAnsi="Arial" w:cs="Arial"/>
          <w:b/>
          <w:color w:val="FF0000"/>
          <w:sz w:val="20"/>
          <w:szCs w:val="20"/>
        </w:rPr>
        <w:t xml:space="preserve">Falar dos itinerários </w:t>
      </w:r>
    </w:p>
    <w:p w:rsidR="00426658" w:rsidRDefault="00426658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</w:p>
    <w:p w:rsidR="0095778A" w:rsidRPr="00426658" w:rsidRDefault="0095778A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Art.</w:t>
      </w:r>
      <w:r w:rsidR="009B029E" w:rsidRPr="00426658">
        <w:rPr>
          <w:rFonts w:ascii="Arial" w:hAnsi="Arial" w:cs="Arial"/>
          <w:color w:val="FF0000"/>
          <w:sz w:val="20"/>
          <w:szCs w:val="20"/>
        </w:rPr>
        <w:t xml:space="preserve"> 70 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A Educação Profissional e </w:t>
      </w:r>
      <w:r w:rsidR="001C0A1C" w:rsidRPr="00426658">
        <w:rPr>
          <w:rFonts w:ascii="Arial" w:hAnsi="Arial" w:cs="Arial"/>
          <w:color w:val="FF0000"/>
          <w:sz w:val="20"/>
          <w:szCs w:val="20"/>
        </w:rPr>
        <w:t>Tecnológica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 abrange os seguintes cursos:</w:t>
      </w:r>
    </w:p>
    <w:p w:rsidR="0095778A" w:rsidRPr="00426658" w:rsidRDefault="0095778A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I – formação inicial e continuada ou qualificação profissional;</w:t>
      </w:r>
    </w:p>
    <w:p w:rsidR="0095778A" w:rsidRPr="00426658" w:rsidRDefault="0095778A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II – educação profissional técnica de nível médio;</w:t>
      </w:r>
    </w:p>
    <w:p w:rsidR="0095778A" w:rsidRPr="00426658" w:rsidRDefault="0095778A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III – educação tecnológica, de graduação e de </w:t>
      </w:r>
      <w:proofErr w:type="gramStart"/>
      <w:r w:rsidRPr="00426658">
        <w:rPr>
          <w:rFonts w:ascii="Arial" w:hAnsi="Arial" w:cs="Arial"/>
          <w:color w:val="FF0000"/>
          <w:sz w:val="20"/>
          <w:szCs w:val="20"/>
        </w:rPr>
        <w:t>pós graduação</w:t>
      </w:r>
      <w:proofErr w:type="gramEnd"/>
    </w:p>
    <w:p w:rsidR="009814F1" w:rsidRPr="00426658" w:rsidRDefault="009814F1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Art. </w:t>
      </w:r>
      <w:r w:rsidR="009B029E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71</w:t>
      </w:r>
      <w:r w:rsidR="00380422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 Diploma da Educação Profissional, Técnico de Nível Médio</w:t>
      </w:r>
      <w:r w:rsidR="006949AC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,</w:t>
      </w:r>
      <w:r w:rsidR="008707F4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curs</w:t>
      </w:r>
      <w:r w:rsidR="005F7B6E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ado por </w:t>
      </w:r>
      <w:proofErr w:type="spellStart"/>
      <w:r w:rsidR="005F7B6E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Itinenários</w:t>
      </w:r>
      <w:proofErr w:type="spellEnd"/>
      <w:r w:rsidR="005F7B6E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Formativos é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expedido mediante a conclusão do Ensino Médio.</w:t>
      </w:r>
    </w:p>
    <w:p w:rsidR="00D266E2" w:rsidRPr="00426658" w:rsidRDefault="00E65702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Art. </w:t>
      </w:r>
      <w:r w:rsidR="000253E6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7</w:t>
      </w:r>
      <w:r w:rsidR="00B04DC7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2</w:t>
      </w:r>
      <w:r w:rsidR="00115DCD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B04DC7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Os cursos técnicos de nível médio serão ofertados </w:t>
      </w:r>
      <w:r w:rsidR="0013447D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conforme o Catálogo Nacio</w:t>
      </w:r>
      <w:r w:rsidR="00CD4144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nal de Cursos Técnicos, podendo</w:t>
      </w:r>
      <w:r w:rsidR="00B04DC7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ser firmadas</w:t>
      </w:r>
      <w:r w:rsidR="00D266E2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parcerias </w:t>
      </w:r>
      <w:r w:rsidR="00DE33FD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com outras instituições </w:t>
      </w:r>
      <w:r w:rsidR="00B04DC7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de educação profissional, para oportunizar aos </w:t>
      </w:r>
      <w:r w:rsidR="00DE33FD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alunos, a prática exigida na legislação vigente</w:t>
      </w:r>
      <w:r w:rsidR="00580FA0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, considerando:</w:t>
      </w:r>
    </w:p>
    <w:p w:rsidR="00115DCD" w:rsidRPr="00426658" w:rsidRDefault="00904DA0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bookmarkStart w:id="37" w:name="art36§6i."/>
      <w:bookmarkEnd w:id="37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 –</w:t>
      </w:r>
      <w:r w:rsidR="00115DCD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a inclusão de vivências práticas de trabalho no setor produti</w:t>
      </w:r>
      <w:r w:rsidR="001C441B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vo ou em ambientes de simulação </w:t>
      </w:r>
      <w:r w:rsidR="00115DCD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 fazendo uso, quando aplicável, de instrumentos estabelecidos pela legislação sobre apre</w:t>
      </w:r>
      <w:r w:rsidR="001C441B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ndizagem profissional.</w:t>
      </w:r>
    </w:p>
    <w:p w:rsidR="00115DCD" w:rsidRPr="00426658" w:rsidRDefault="001C441B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bookmarkStart w:id="38" w:name="art36§6ii."/>
      <w:bookmarkEnd w:id="38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II </w:t>
      </w:r>
      <w:r w:rsidR="005F7B6E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– </w:t>
      </w:r>
      <w:r w:rsidR="006340D3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</w:t>
      </w:r>
      <w:r w:rsidR="005F7B6E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Instituição de Ensino pode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ofertar cursos com certificação intermediária</w:t>
      </w:r>
      <w:r w:rsidR="00115DCD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de qualificação para o trabalho, quando a formação for estruturada e organizada em etapas com </w:t>
      </w:r>
      <w:proofErr w:type="spellStart"/>
      <w:r w:rsidR="00115DCD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terminalidade</w:t>
      </w:r>
      <w:proofErr w:type="spellEnd"/>
      <w:r w:rsidR="00115DCD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</w:p>
    <w:p w:rsidR="002F5315" w:rsidRPr="00426658" w:rsidRDefault="00F133AB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bookmarkStart w:id="39" w:name="art36§7."/>
      <w:bookmarkStart w:id="40" w:name="art36§9"/>
      <w:bookmarkStart w:id="41" w:name="art36§9."/>
      <w:bookmarkEnd w:id="39"/>
      <w:bookmarkEnd w:id="40"/>
      <w:bookmarkEnd w:id="41"/>
      <w:r w:rsidRPr="00426658">
        <w:rPr>
          <w:rFonts w:ascii="Arial" w:hAnsi="Arial" w:cs="Arial"/>
          <w:color w:val="FF0000"/>
          <w:sz w:val="20"/>
          <w:szCs w:val="20"/>
        </w:rPr>
        <w:t>Art. 7</w:t>
      </w:r>
      <w:r w:rsidR="00DA548A" w:rsidRPr="00426658">
        <w:rPr>
          <w:rFonts w:ascii="Arial" w:hAnsi="Arial" w:cs="Arial"/>
          <w:color w:val="FF0000"/>
          <w:sz w:val="20"/>
          <w:szCs w:val="20"/>
        </w:rPr>
        <w:t>3</w:t>
      </w:r>
      <w:r w:rsidR="00BA15A0" w:rsidRPr="00426658">
        <w:rPr>
          <w:rFonts w:ascii="Arial" w:hAnsi="Arial" w:cs="Arial"/>
          <w:color w:val="FF0000"/>
          <w:sz w:val="20"/>
          <w:szCs w:val="20"/>
        </w:rPr>
        <w:t xml:space="preserve"> A Educação P</w:t>
      </w:r>
      <w:r w:rsidR="005F7B6E" w:rsidRPr="00426658">
        <w:rPr>
          <w:rFonts w:ascii="Arial" w:hAnsi="Arial" w:cs="Arial"/>
          <w:color w:val="FF0000"/>
          <w:sz w:val="20"/>
          <w:szCs w:val="20"/>
        </w:rPr>
        <w:t>rofissional Técnica de Nível M</w:t>
      </w:r>
      <w:r w:rsidR="002F5315" w:rsidRPr="00426658">
        <w:rPr>
          <w:rFonts w:ascii="Arial" w:hAnsi="Arial" w:cs="Arial"/>
          <w:color w:val="FF0000"/>
          <w:sz w:val="20"/>
          <w:szCs w:val="20"/>
        </w:rPr>
        <w:t xml:space="preserve">édio </w:t>
      </w:r>
      <w:r w:rsidR="00CE5663" w:rsidRPr="00426658">
        <w:rPr>
          <w:rFonts w:ascii="Arial" w:hAnsi="Arial" w:cs="Arial"/>
          <w:color w:val="FF0000"/>
          <w:sz w:val="20"/>
          <w:szCs w:val="20"/>
        </w:rPr>
        <w:t>é desenvolvida nas formas arti</w:t>
      </w:r>
      <w:r w:rsidR="00376A8B" w:rsidRPr="00426658">
        <w:rPr>
          <w:rFonts w:ascii="Arial" w:hAnsi="Arial" w:cs="Arial"/>
          <w:color w:val="FF0000"/>
          <w:sz w:val="20"/>
          <w:szCs w:val="20"/>
        </w:rPr>
        <w:t>culada e subsequente ao Ensino M</w:t>
      </w:r>
      <w:r w:rsidR="00CE5663" w:rsidRPr="00426658">
        <w:rPr>
          <w:rFonts w:ascii="Arial" w:hAnsi="Arial" w:cs="Arial"/>
          <w:color w:val="FF0000"/>
          <w:sz w:val="20"/>
          <w:szCs w:val="20"/>
        </w:rPr>
        <w:t>édio</w:t>
      </w:r>
      <w:r w:rsidR="002F5315" w:rsidRPr="00426658">
        <w:rPr>
          <w:rFonts w:ascii="Arial" w:hAnsi="Arial" w:cs="Arial"/>
          <w:color w:val="FF0000"/>
          <w:sz w:val="20"/>
          <w:szCs w:val="20"/>
        </w:rPr>
        <w:t>:</w:t>
      </w:r>
    </w:p>
    <w:p w:rsidR="00CE5663" w:rsidRPr="00426658" w:rsidRDefault="00904DA0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I –</w:t>
      </w:r>
      <w:r w:rsidR="00FF570A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CE5663" w:rsidRPr="00426658">
        <w:rPr>
          <w:rFonts w:ascii="Arial" w:hAnsi="Arial" w:cs="Arial"/>
          <w:color w:val="FF0000"/>
          <w:sz w:val="20"/>
          <w:szCs w:val="20"/>
        </w:rPr>
        <w:t>articulada, por sua vez, é desenvolvida nas seguintes formas:</w:t>
      </w:r>
    </w:p>
    <w:p w:rsidR="00CE5663" w:rsidRPr="00426658" w:rsidRDefault="00EE5CFD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a) </w:t>
      </w:r>
      <w:r w:rsidR="00CE5663" w:rsidRPr="00426658">
        <w:rPr>
          <w:rFonts w:ascii="Arial" w:hAnsi="Arial" w:cs="Arial"/>
          <w:color w:val="FF0000"/>
          <w:sz w:val="20"/>
          <w:szCs w:val="20"/>
        </w:rPr>
        <w:t>inte</w:t>
      </w:r>
      <w:r w:rsidR="00830C8B" w:rsidRPr="00426658">
        <w:rPr>
          <w:rFonts w:ascii="Arial" w:hAnsi="Arial" w:cs="Arial"/>
          <w:color w:val="FF0000"/>
          <w:sz w:val="20"/>
          <w:szCs w:val="20"/>
        </w:rPr>
        <w:t xml:space="preserve">grada, ofertada somente a quem </w:t>
      </w:r>
      <w:r w:rsidR="00CE5663" w:rsidRPr="00426658">
        <w:rPr>
          <w:rFonts w:ascii="Arial" w:hAnsi="Arial" w:cs="Arial"/>
          <w:color w:val="FF0000"/>
          <w:sz w:val="20"/>
          <w:szCs w:val="20"/>
        </w:rPr>
        <w:t>tenha concluído o Ensino Fundamental com matrícula única na mesma instituição, de modo a conduzir o estudante à habilitação Profissional Técnica de Nível Médi</w:t>
      </w:r>
      <w:r w:rsidR="00D72F41" w:rsidRPr="00426658">
        <w:rPr>
          <w:rFonts w:ascii="Arial" w:hAnsi="Arial" w:cs="Arial"/>
          <w:color w:val="FF0000"/>
          <w:sz w:val="20"/>
          <w:szCs w:val="20"/>
        </w:rPr>
        <w:t>o ao mesmo tempo em que conclui</w:t>
      </w:r>
      <w:r w:rsidR="00376A8B" w:rsidRPr="00426658">
        <w:rPr>
          <w:rFonts w:ascii="Arial" w:hAnsi="Arial" w:cs="Arial"/>
          <w:color w:val="FF0000"/>
          <w:sz w:val="20"/>
          <w:szCs w:val="20"/>
        </w:rPr>
        <w:t xml:space="preserve"> a última etapa da Educação B</w:t>
      </w:r>
      <w:r w:rsidR="00CE5663" w:rsidRPr="00426658">
        <w:rPr>
          <w:rFonts w:ascii="Arial" w:hAnsi="Arial" w:cs="Arial"/>
          <w:color w:val="FF0000"/>
          <w:sz w:val="20"/>
          <w:szCs w:val="20"/>
        </w:rPr>
        <w:t>ásica;</w:t>
      </w:r>
    </w:p>
    <w:p w:rsidR="00CE5663" w:rsidRPr="00426658" w:rsidRDefault="00EE5CFD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b) </w:t>
      </w:r>
      <w:r w:rsidR="00831831" w:rsidRPr="00426658">
        <w:rPr>
          <w:rFonts w:ascii="Arial" w:hAnsi="Arial" w:cs="Arial"/>
          <w:color w:val="FF0000"/>
          <w:sz w:val="20"/>
          <w:szCs w:val="20"/>
        </w:rPr>
        <w:t>concomitante:</w:t>
      </w:r>
      <w:r w:rsidR="00CE5663" w:rsidRPr="00426658">
        <w:rPr>
          <w:rFonts w:ascii="Arial" w:hAnsi="Arial" w:cs="Arial"/>
          <w:color w:val="FF0000"/>
          <w:sz w:val="20"/>
          <w:szCs w:val="20"/>
        </w:rPr>
        <w:t xml:space="preserve"> ofertada a que</w:t>
      </w:r>
      <w:r w:rsidR="00DF7CCB" w:rsidRPr="00426658">
        <w:rPr>
          <w:rFonts w:ascii="Arial" w:hAnsi="Arial" w:cs="Arial"/>
          <w:color w:val="FF0000"/>
          <w:sz w:val="20"/>
          <w:szCs w:val="20"/>
        </w:rPr>
        <w:t>m ingressa no Ensino M</w:t>
      </w:r>
      <w:r w:rsidR="004B7267" w:rsidRPr="00426658">
        <w:rPr>
          <w:rFonts w:ascii="Arial" w:hAnsi="Arial" w:cs="Arial"/>
          <w:color w:val="FF0000"/>
          <w:sz w:val="20"/>
          <w:szCs w:val="20"/>
        </w:rPr>
        <w:t xml:space="preserve">édio ou </w:t>
      </w:r>
      <w:r w:rsidR="00CE5663" w:rsidRPr="00426658">
        <w:rPr>
          <w:rFonts w:ascii="Arial" w:hAnsi="Arial" w:cs="Arial"/>
          <w:color w:val="FF0000"/>
          <w:sz w:val="20"/>
          <w:szCs w:val="20"/>
        </w:rPr>
        <w:t xml:space="preserve">esteja cursando, efetuando-se matrículas distintas para cada curso aproveitando </w:t>
      </w:r>
      <w:r w:rsidR="005252E9" w:rsidRPr="00426658">
        <w:rPr>
          <w:rFonts w:ascii="Arial" w:hAnsi="Arial" w:cs="Arial"/>
          <w:color w:val="FF0000"/>
          <w:sz w:val="20"/>
          <w:szCs w:val="20"/>
        </w:rPr>
        <w:t>oportunidades</w:t>
      </w:r>
      <w:r w:rsidR="00380422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5252E9" w:rsidRPr="00426658">
        <w:rPr>
          <w:rFonts w:ascii="Arial" w:hAnsi="Arial" w:cs="Arial"/>
          <w:color w:val="FF0000"/>
          <w:sz w:val="20"/>
          <w:szCs w:val="20"/>
        </w:rPr>
        <w:t>educacionais</w:t>
      </w:r>
      <w:r w:rsidR="00CE5663" w:rsidRPr="00426658">
        <w:rPr>
          <w:rFonts w:ascii="Arial" w:hAnsi="Arial" w:cs="Arial"/>
          <w:color w:val="FF0000"/>
          <w:sz w:val="20"/>
          <w:szCs w:val="20"/>
        </w:rPr>
        <w:t xml:space="preserve"> disponíveis, seja </w:t>
      </w:r>
      <w:r w:rsidR="00967552" w:rsidRPr="00426658">
        <w:rPr>
          <w:rFonts w:ascii="Arial" w:hAnsi="Arial" w:cs="Arial"/>
          <w:color w:val="FF0000"/>
          <w:sz w:val="20"/>
          <w:szCs w:val="20"/>
        </w:rPr>
        <w:t>em unidades de ensino da mesma Instituição ou em distintas Instituições de E</w:t>
      </w:r>
      <w:r w:rsidR="00CE5663" w:rsidRPr="00426658">
        <w:rPr>
          <w:rFonts w:ascii="Arial" w:hAnsi="Arial" w:cs="Arial"/>
          <w:color w:val="FF0000"/>
          <w:sz w:val="20"/>
          <w:szCs w:val="20"/>
        </w:rPr>
        <w:t>nsino;</w:t>
      </w:r>
    </w:p>
    <w:p w:rsidR="00CE5663" w:rsidRPr="00426658" w:rsidRDefault="00EE5CFD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c) </w:t>
      </w:r>
      <w:r w:rsidR="005252E9" w:rsidRPr="00426658">
        <w:rPr>
          <w:rFonts w:ascii="Arial" w:hAnsi="Arial" w:cs="Arial"/>
          <w:color w:val="FF0000"/>
          <w:sz w:val="20"/>
          <w:szCs w:val="20"/>
        </w:rPr>
        <w:t>concomitante</w:t>
      </w:r>
      <w:r w:rsidR="00CE5663" w:rsidRPr="00426658">
        <w:rPr>
          <w:rFonts w:ascii="Arial" w:hAnsi="Arial" w:cs="Arial"/>
          <w:color w:val="FF0000"/>
          <w:sz w:val="20"/>
          <w:szCs w:val="20"/>
        </w:rPr>
        <w:t xml:space="preserve"> na forma, uma vez, que é desenvolvida simultaneamente em distintas instituições educacionais, mas integrada no co</w:t>
      </w:r>
      <w:r w:rsidR="000251C1" w:rsidRPr="00426658">
        <w:rPr>
          <w:rFonts w:ascii="Arial" w:hAnsi="Arial" w:cs="Arial"/>
          <w:color w:val="FF0000"/>
          <w:sz w:val="20"/>
          <w:szCs w:val="20"/>
        </w:rPr>
        <w:t>nteúdo, mediante a ação de convê</w:t>
      </w:r>
      <w:r w:rsidR="00CE5663" w:rsidRPr="00426658">
        <w:rPr>
          <w:rFonts w:ascii="Arial" w:hAnsi="Arial" w:cs="Arial"/>
          <w:color w:val="FF0000"/>
          <w:sz w:val="20"/>
          <w:szCs w:val="20"/>
        </w:rPr>
        <w:t xml:space="preserve">nio ou acordo de </w:t>
      </w:r>
      <w:proofErr w:type="spellStart"/>
      <w:r w:rsidR="00CE5663" w:rsidRPr="00426658">
        <w:rPr>
          <w:rFonts w:ascii="Arial" w:hAnsi="Arial" w:cs="Arial"/>
          <w:color w:val="FF0000"/>
          <w:sz w:val="20"/>
          <w:szCs w:val="20"/>
        </w:rPr>
        <w:t>intercomplementari</w:t>
      </w:r>
      <w:r w:rsidR="000251C1" w:rsidRPr="00426658">
        <w:rPr>
          <w:rFonts w:ascii="Arial" w:hAnsi="Arial" w:cs="Arial"/>
          <w:color w:val="FF0000"/>
          <w:sz w:val="20"/>
          <w:szCs w:val="20"/>
        </w:rPr>
        <w:t>e</w:t>
      </w:r>
      <w:r w:rsidR="005252E9" w:rsidRPr="00426658">
        <w:rPr>
          <w:rFonts w:ascii="Arial" w:hAnsi="Arial" w:cs="Arial"/>
          <w:color w:val="FF0000"/>
          <w:sz w:val="20"/>
          <w:szCs w:val="20"/>
        </w:rPr>
        <w:t>dade</w:t>
      </w:r>
      <w:proofErr w:type="spellEnd"/>
      <w:r w:rsidR="005252E9" w:rsidRPr="00426658">
        <w:rPr>
          <w:rFonts w:ascii="Arial" w:hAnsi="Arial" w:cs="Arial"/>
          <w:color w:val="FF0000"/>
          <w:sz w:val="20"/>
          <w:szCs w:val="20"/>
        </w:rPr>
        <w:t>, para a execução do projeto político unificado.</w:t>
      </w:r>
    </w:p>
    <w:p w:rsidR="0047395D" w:rsidRPr="00426658" w:rsidRDefault="009378C0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II </w:t>
      </w:r>
      <w:r w:rsidR="00831831" w:rsidRPr="00426658">
        <w:rPr>
          <w:rFonts w:ascii="Arial" w:hAnsi="Arial" w:cs="Arial"/>
          <w:color w:val="FF0000"/>
          <w:sz w:val="20"/>
          <w:szCs w:val="20"/>
        </w:rPr>
        <w:t>–</w:t>
      </w:r>
      <w:r w:rsidR="00904DA0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831831" w:rsidRPr="00426658">
        <w:rPr>
          <w:rFonts w:ascii="Arial" w:hAnsi="Arial" w:cs="Arial"/>
          <w:color w:val="FF0000"/>
          <w:sz w:val="20"/>
          <w:szCs w:val="20"/>
        </w:rPr>
        <w:t>subsequente:</w:t>
      </w:r>
      <w:r w:rsidR="0047395D" w:rsidRPr="00426658">
        <w:rPr>
          <w:rFonts w:ascii="Arial" w:hAnsi="Arial" w:cs="Arial"/>
          <w:color w:val="FF0000"/>
          <w:sz w:val="20"/>
          <w:szCs w:val="20"/>
        </w:rPr>
        <w:t xml:space="preserve"> desenvolvida em cursos destinados exclusivamente a quem </w:t>
      </w:r>
      <w:r w:rsidRPr="00426658">
        <w:rPr>
          <w:rFonts w:ascii="Arial" w:hAnsi="Arial" w:cs="Arial"/>
          <w:color w:val="FF0000"/>
          <w:sz w:val="20"/>
          <w:szCs w:val="20"/>
        </w:rPr>
        <w:t>tenha concluído o ensino médio.</w:t>
      </w:r>
    </w:p>
    <w:p w:rsidR="00CE5663" w:rsidRPr="00426658" w:rsidRDefault="004724E5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Art. </w:t>
      </w:r>
      <w:r w:rsidR="00B757EC" w:rsidRPr="00426658">
        <w:rPr>
          <w:rFonts w:ascii="Arial" w:hAnsi="Arial" w:cs="Arial"/>
          <w:color w:val="FF0000"/>
          <w:sz w:val="20"/>
          <w:szCs w:val="20"/>
        </w:rPr>
        <w:t>7</w:t>
      </w:r>
      <w:r w:rsidR="00DA548A" w:rsidRPr="00426658">
        <w:rPr>
          <w:rFonts w:ascii="Arial" w:hAnsi="Arial" w:cs="Arial"/>
          <w:color w:val="FF0000"/>
          <w:sz w:val="20"/>
          <w:szCs w:val="20"/>
        </w:rPr>
        <w:t>4</w:t>
      </w:r>
      <w:r w:rsidR="004F4A07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Pr="00426658">
        <w:rPr>
          <w:rFonts w:ascii="Arial" w:hAnsi="Arial" w:cs="Arial"/>
          <w:color w:val="FF0000"/>
          <w:sz w:val="20"/>
          <w:szCs w:val="20"/>
        </w:rPr>
        <w:t>A oferta de curso de Educação Profissi</w:t>
      </w:r>
      <w:r w:rsidR="00E1133A" w:rsidRPr="00426658">
        <w:rPr>
          <w:rFonts w:ascii="Arial" w:hAnsi="Arial" w:cs="Arial"/>
          <w:color w:val="FF0000"/>
          <w:sz w:val="20"/>
          <w:szCs w:val="20"/>
        </w:rPr>
        <w:t>onal Técnica de Nível Médio em Instituições Públicas e P</w:t>
      </w:r>
      <w:r w:rsidRPr="00426658">
        <w:rPr>
          <w:rFonts w:ascii="Arial" w:hAnsi="Arial" w:cs="Arial"/>
          <w:color w:val="FF0000"/>
          <w:sz w:val="20"/>
          <w:szCs w:val="20"/>
        </w:rPr>
        <w:t>rivadas, em quaisquer das formas, deve ser precedida da devida</w:t>
      </w:r>
      <w:r w:rsidR="00326E97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autorização </w:t>
      </w:r>
      <w:r w:rsidR="00155585" w:rsidRPr="00426658">
        <w:rPr>
          <w:rFonts w:ascii="Arial" w:hAnsi="Arial" w:cs="Arial"/>
          <w:color w:val="FF0000"/>
          <w:sz w:val="20"/>
          <w:szCs w:val="20"/>
        </w:rPr>
        <w:t>do Conselho Estadual de Educação do Amazonas – CEE/AM.</w:t>
      </w:r>
    </w:p>
    <w:p w:rsidR="004724E5" w:rsidRPr="00426658" w:rsidRDefault="003C1954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Art. </w:t>
      </w:r>
      <w:r w:rsidR="00B757EC" w:rsidRPr="00426658">
        <w:rPr>
          <w:rFonts w:ascii="Arial" w:hAnsi="Arial" w:cs="Arial"/>
          <w:color w:val="FF0000"/>
          <w:sz w:val="20"/>
          <w:szCs w:val="20"/>
        </w:rPr>
        <w:t>7</w:t>
      </w:r>
      <w:r w:rsidR="00456549" w:rsidRPr="00426658">
        <w:rPr>
          <w:rFonts w:ascii="Arial" w:hAnsi="Arial" w:cs="Arial"/>
          <w:color w:val="FF0000"/>
          <w:sz w:val="20"/>
          <w:szCs w:val="20"/>
        </w:rPr>
        <w:t>5</w:t>
      </w:r>
      <w:r w:rsidR="004F4A07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4724E5" w:rsidRPr="00426658">
        <w:rPr>
          <w:rFonts w:ascii="Arial" w:hAnsi="Arial" w:cs="Arial"/>
          <w:color w:val="FF0000"/>
          <w:sz w:val="20"/>
          <w:szCs w:val="20"/>
        </w:rPr>
        <w:t xml:space="preserve">A oferta da Educação Profissional para os que não concluíram o Ensino Médio pode se dar sob a forma de articulação integrada com </w:t>
      </w:r>
      <w:r w:rsidR="001B7F16" w:rsidRPr="00426658">
        <w:rPr>
          <w:rFonts w:ascii="Arial" w:hAnsi="Arial" w:cs="Arial"/>
          <w:color w:val="FF0000"/>
          <w:sz w:val="20"/>
          <w:szCs w:val="20"/>
        </w:rPr>
        <w:t>a Educação de Jovens e Adultos</w:t>
      </w:r>
      <w:r w:rsidR="00BD21FB" w:rsidRPr="00426658">
        <w:rPr>
          <w:rFonts w:ascii="Arial" w:hAnsi="Arial" w:cs="Arial"/>
          <w:color w:val="FF0000"/>
          <w:sz w:val="20"/>
          <w:szCs w:val="20"/>
        </w:rPr>
        <w:t xml:space="preserve"> - EJA</w:t>
      </w:r>
      <w:r w:rsidR="001B7F16" w:rsidRPr="00426658">
        <w:rPr>
          <w:rFonts w:ascii="Arial" w:hAnsi="Arial" w:cs="Arial"/>
          <w:color w:val="FF0000"/>
          <w:sz w:val="20"/>
          <w:szCs w:val="20"/>
        </w:rPr>
        <w:t>.</w:t>
      </w:r>
    </w:p>
    <w:p w:rsidR="004724E5" w:rsidRPr="00426658" w:rsidRDefault="004724E5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lastRenderedPageBreak/>
        <w:t>Parág</w:t>
      </w:r>
      <w:r w:rsidR="00966670" w:rsidRPr="00426658">
        <w:rPr>
          <w:rFonts w:ascii="Arial" w:hAnsi="Arial" w:cs="Arial"/>
          <w:color w:val="FF0000"/>
          <w:sz w:val="20"/>
          <w:szCs w:val="20"/>
        </w:rPr>
        <w:t>rafo único. As Instituições de E</w:t>
      </w:r>
      <w:r w:rsidRPr="00426658">
        <w:rPr>
          <w:rFonts w:ascii="Arial" w:hAnsi="Arial" w:cs="Arial"/>
          <w:color w:val="FF0000"/>
          <w:sz w:val="20"/>
          <w:szCs w:val="20"/>
        </w:rPr>
        <w:t>nsino devem estimular a continuidade dos estudos dos que não estejam cursando o Ensino Médio e alertar</w:t>
      </w:r>
      <w:r w:rsidR="001B7F16" w:rsidRPr="00426658">
        <w:rPr>
          <w:rFonts w:ascii="Arial" w:hAnsi="Arial" w:cs="Arial"/>
          <w:color w:val="FF0000"/>
          <w:sz w:val="20"/>
          <w:szCs w:val="20"/>
        </w:rPr>
        <w:t xml:space="preserve"> os alunos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 de que a certificação do Ensino Médio é condição necessária para a obtenção do diploma de </w:t>
      </w:r>
      <w:r w:rsidR="00155585" w:rsidRPr="00426658">
        <w:rPr>
          <w:rFonts w:ascii="Arial" w:hAnsi="Arial" w:cs="Arial"/>
          <w:color w:val="FF0000"/>
          <w:sz w:val="20"/>
          <w:szCs w:val="20"/>
        </w:rPr>
        <w:t xml:space="preserve">curso </w:t>
      </w:r>
      <w:r w:rsidRPr="00426658">
        <w:rPr>
          <w:rFonts w:ascii="Arial" w:hAnsi="Arial" w:cs="Arial"/>
          <w:color w:val="FF0000"/>
          <w:sz w:val="20"/>
          <w:szCs w:val="20"/>
        </w:rPr>
        <w:t>técnico</w:t>
      </w:r>
      <w:r w:rsidR="002F1A6B" w:rsidRPr="00426658">
        <w:rPr>
          <w:rFonts w:ascii="Arial" w:hAnsi="Arial" w:cs="Arial"/>
          <w:color w:val="FF0000"/>
          <w:sz w:val="20"/>
          <w:szCs w:val="20"/>
        </w:rPr>
        <w:t>.</w:t>
      </w:r>
    </w:p>
    <w:p w:rsidR="004724E5" w:rsidRPr="00426658" w:rsidRDefault="004724E5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Art.</w:t>
      </w:r>
      <w:r w:rsidR="00380422" w:rsidRPr="00426658">
        <w:rPr>
          <w:rFonts w:ascii="Arial" w:hAnsi="Arial" w:cs="Arial"/>
          <w:color w:val="FF0000"/>
          <w:sz w:val="20"/>
          <w:szCs w:val="20"/>
        </w:rPr>
        <w:t xml:space="preserve"> 7</w:t>
      </w:r>
      <w:r w:rsidR="00EA70C8" w:rsidRPr="00426658">
        <w:rPr>
          <w:rFonts w:ascii="Arial" w:hAnsi="Arial" w:cs="Arial"/>
          <w:color w:val="FF0000"/>
          <w:sz w:val="20"/>
          <w:szCs w:val="20"/>
        </w:rPr>
        <w:t>6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 Os cursos de Educação Profissional Técnica de Nível Médio são organizados por eixos tecnológicos constantes do Catálogo Nacional de Cursos Técnicos, instituído e organizado pelo Ministério da Educação ou em uma ou mais ocupações da Classificação Brasileira de Ocupações (CBO).</w:t>
      </w:r>
    </w:p>
    <w:p w:rsidR="003C1954" w:rsidRPr="00426658" w:rsidRDefault="003C1954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Art.</w:t>
      </w:r>
      <w:r w:rsidR="006340D3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2F510A" w:rsidRPr="00426658">
        <w:rPr>
          <w:rFonts w:ascii="Arial" w:hAnsi="Arial" w:cs="Arial"/>
          <w:color w:val="FF0000"/>
          <w:sz w:val="20"/>
          <w:szCs w:val="20"/>
        </w:rPr>
        <w:t>7</w:t>
      </w:r>
      <w:r w:rsidR="00271D9F" w:rsidRPr="00426658">
        <w:rPr>
          <w:rFonts w:ascii="Arial" w:hAnsi="Arial" w:cs="Arial"/>
          <w:color w:val="FF0000"/>
          <w:sz w:val="20"/>
          <w:szCs w:val="20"/>
        </w:rPr>
        <w:t>7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 Os currículos dos cursos de Educação Profissional Técnica de Nível Médio dev</w:t>
      </w:r>
      <w:r w:rsidR="005F29D6" w:rsidRPr="00426658">
        <w:rPr>
          <w:rFonts w:ascii="Arial" w:hAnsi="Arial" w:cs="Arial"/>
          <w:color w:val="FF0000"/>
          <w:sz w:val="20"/>
          <w:szCs w:val="20"/>
        </w:rPr>
        <w:t>em proporcionar aos alunos:</w:t>
      </w:r>
    </w:p>
    <w:p w:rsidR="003C1954" w:rsidRPr="00426658" w:rsidRDefault="003C1954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I </w:t>
      </w:r>
      <w:r w:rsidR="00904DA0" w:rsidRPr="00426658">
        <w:rPr>
          <w:rFonts w:ascii="Arial" w:hAnsi="Arial" w:cs="Arial"/>
          <w:bCs/>
          <w:color w:val="FF0000"/>
          <w:sz w:val="20"/>
          <w:szCs w:val="20"/>
        </w:rPr>
        <w:t>–</w:t>
      </w:r>
      <w:r w:rsidRPr="00426658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426658">
        <w:rPr>
          <w:rFonts w:ascii="Arial" w:hAnsi="Arial" w:cs="Arial"/>
          <w:color w:val="FF0000"/>
          <w:sz w:val="20"/>
          <w:szCs w:val="20"/>
        </w:rPr>
        <w:t>diálogo com diversos campos do trabalho, da ciência, da tecnologia e da cultura como referência</w:t>
      </w:r>
      <w:r w:rsidR="000B4878" w:rsidRPr="00426658">
        <w:rPr>
          <w:rFonts w:ascii="Arial" w:hAnsi="Arial" w:cs="Arial"/>
          <w:color w:val="FF0000"/>
          <w:sz w:val="20"/>
          <w:szCs w:val="20"/>
        </w:rPr>
        <w:t>s fundamentais de sua formação;</w:t>
      </w:r>
    </w:p>
    <w:p w:rsidR="003C1954" w:rsidRPr="00426658" w:rsidRDefault="003C1954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II </w:t>
      </w:r>
      <w:r w:rsidR="00904DA0" w:rsidRPr="00426658">
        <w:rPr>
          <w:rFonts w:ascii="Arial" w:hAnsi="Arial" w:cs="Arial"/>
          <w:bCs/>
          <w:color w:val="FF0000"/>
          <w:sz w:val="20"/>
          <w:szCs w:val="20"/>
        </w:rPr>
        <w:t>–</w:t>
      </w:r>
      <w:r w:rsidRPr="00426658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426658">
        <w:rPr>
          <w:rFonts w:ascii="Arial" w:hAnsi="Arial" w:cs="Arial"/>
          <w:color w:val="FF0000"/>
          <w:sz w:val="20"/>
          <w:szCs w:val="20"/>
        </w:rPr>
        <w:t>elementos para compreender e discutir as relações soc</w:t>
      </w:r>
      <w:r w:rsidR="000B4878" w:rsidRPr="00426658">
        <w:rPr>
          <w:rFonts w:ascii="Arial" w:hAnsi="Arial" w:cs="Arial"/>
          <w:color w:val="FF0000"/>
          <w:sz w:val="20"/>
          <w:szCs w:val="20"/>
        </w:rPr>
        <w:t xml:space="preserve">iais de produção e de trabalho, </w:t>
      </w:r>
      <w:r w:rsidRPr="00426658">
        <w:rPr>
          <w:rFonts w:ascii="Arial" w:hAnsi="Arial" w:cs="Arial"/>
          <w:color w:val="FF0000"/>
          <w:sz w:val="20"/>
          <w:szCs w:val="20"/>
        </w:rPr>
        <w:t>bem como as especificidades históricas</w:t>
      </w:r>
      <w:r w:rsidR="000B4878" w:rsidRPr="00426658">
        <w:rPr>
          <w:rFonts w:ascii="Arial" w:hAnsi="Arial" w:cs="Arial"/>
          <w:color w:val="FF0000"/>
          <w:sz w:val="20"/>
          <w:szCs w:val="20"/>
        </w:rPr>
        <w:t xml:space="preserve"> nas sociedades contemporâneas;</w:t>
      </w:r>
    </w:p>
    <w:p w:rsidR="003C1954" w:rsidRPr="00426658" w:rsidRDefault="003C1954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III </w:t>
      </w:r>
      <w:r w:rsidR="00904DA0" w:rsidRPr="00426658">
        <w:rPr>
          <w:rFonts w:ascii="Arial" w:hAnsi="Arial" w:cs="Arial"/>
          <w:bCs/>
          <w:color w:val="FF0000"/>
          <w:sz w:val="20"/>
          <w:szCs w:val="20"/>
        </w:rPr>
        <w:t>–</w:t>
      </w:r>
      <w:r w:rsidRPr="00426658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426658">
        <w:rPr>
          <w:rFonts w:ascii="Arial" w:hAnsi="Arial" w:cs="Arial"/>
          <w:color w:val="FF0000"/>
          <w:sz w:val="20"/>
          <w:szCs w:val="20"/>
        </w:rPr>
        <w:t>recursos para exercer sua profissão com competência, idoneidade intelectual e tecnológica, autonomia e responsabilidade, orientados por princípios éticos, estéticos e políticos, bem como compromissos com a construçã</w:t>
      </w:r>
      <w:r w:rsidR="000B4878" w:rsidRPr="00426658">
        <w:rPr>
          <w:rFonts w:ascii="Arial" w:hAnsi="Arial" w:cs="Arial"/>
          <w:color w:val="FF0000"/>
          <w:sz w:val="20"/>
          <w:szCs w:val="20"/>
        </w:rPr>
        <w:t>o de uma sociedade democrática;</w:t>
      </w:r>
    </w:p>
    <w:p w:rsidR="003C1954" w:rsidRPr="00426658" w:rsidRDefault="003C1954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IV </w:t>
      </w:r>
      <w:r w:rsidR="00904DA0" w:rsidRPr="00426658">
        <w:rPr>
          <w:rFonts w:ascii="Arial" w:hAnsi="Arial" w:cs="Arial"/>
          <w:bCs/>
          <w:color w:val="FF0000"/>
          <w:sz w:val="20"/>
          <w:szCs w:val="20"/>
        </w:rPr>
        <w:t>–</w:t>
      </w:r>
      <w:r w:rsidRPr="00426658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426658">
        <w:rPr>
          <w:rFonts w:ascii="Arial" w:hAnsi="Arial" w:cs="Arial"/>
          <w:color w:val="FF0000"/>
          <w:sz w:val="20"/>
          <w:szCs w:val="20"/>
        </w:rPr>
        <w:t>domínio intelectual das tecnologias pertinentes ao eixo tecnológico do curso, de modo a permitir progressivo desenvolvimento profissional e capacidade de construir novos conhecimentos e desenvolver novas competências profissio</w:t>
      </w:r>
      <w:r w:rsidR="00006289" w:rsidRPr="00426658">
        <w:rPr>
          <w:rFonts w:ascii="Arial" w:hAnsi="Arial" w:cs="Arial"/>
          <w:color w:val="FF0000"/>
          <w:sz w:val="20"/>
          <w:szCs w:val="20"/>
        </w:rPr>
        <w:t>nais com autonomia intelectual;</w:t>
      </w:r>
    </w:p>
    <w:p w:rsidR="003C1954" w:rsidRPr="00426658" w:rsidRDefault="003C1954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V </w:t>
      </w:r>
      <w:r w:rsidR="00904DA0" w:rsidRPr="00426658">
        <w:rPr>
          <w:rFonts w:ascii="Arial" w:hAnsi="Arial" w:cs="Arial"/>
          <w:bCs/>
          <w:color w:val="FF0000"/>
          <w:sz w:val="20"/>
          <w:szCs w:val="20"/>
        </w:rPr>
        <w:t>–</w:t>
      </w:r>
      <w:r w:rsidRPr="00426658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426658">
        <w:rPr>
          <w:rFonts w:ascii="Arial" w:hAnsi="Arial" w:cs="Arial"/>
          <w:color w:val="FF0000"/>
          <w:sz w:val="20"/>
          <w:szCs w:val="20"/>
        </w:rPr>
        <w:t>instrumentais de cada habilitação, por meio da vivência de diferentes situações pr</w:t>
      </w:r>
      <w:r w:rsidR="000B4878" w:rsidRPr="00426658">
        <w:rPr>
          <w:rFonts w:ascii="Arial" w:hAnsi="Arial" w:cs="Arial"/>
          <w:color w:val="FF0000"/>
          <w:sz w:val="20"/>
          <w:szCs w:val="20"/>
        </w:rPr>
        <w:t>áticas de estudo e de trabalho;</w:t>
      </w:r>
    </w:p>
    <w:p w:rsidR="004724E5" w:rsidRPr="00426658" w:rsidRDefault="00A63A2C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VI –</w:t>
      </w:r>
      <w:r w:rsidR="003C1954" w:rsidRPr="00426658">
        <w:rPr>
          <w:rFonts w:ascii="Arial" w:hAnsi="Arial" w:cs="Arial"/>
          <w:color w:val="FF0000"/>
          <w:sz w:val="20"/>
          <w:szCs w:val="20"/>
        </w:rPr>
        <w:t xml:space="preserve"> fundamentos de empreendedorismo, cooperativismo, tecnologia da informação, legislação trabalhista, ética profissional, gestão ambiental, segurança do trabalho, gestão da inovação e iniciação científica, gestão de pessoas e gestão da qualidade social e ambiental do trabalho.</w:t>
      </w:r>
    </w:p>
    <w:p w:rsidR="00E35568" w:rsidRPr="00426658" w:rsidRDefault="00E35568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Art. </w:t>
      </w:r>
      <w:r w:rsidR="001406A8" w:rsidRPr="00426658">
        <w:rPr>
          <w:rFonts w:ascii="Arial" w:hAnsi="Arial" w:cs="Arial"/>
          <w:color w:val="FF0000"/>
          <w:sz w:val="20"/>
          <w:szCs w:val="20"/>
        </w:rPr>
        <w:t>78</w:t>
      </w:r>
      <w:r w:rsidR="004F4A07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C46B08" w:rsidRPr="00426658">
        <w:rPr>
          <w:rFonts w:ascii="Arial" w:hAnsi="Arial" w:cs="Arial"/>
          <w:color w:val="FF0000"/>
          <w:sz w:val="20"/>
          <w:szCs w:val="20"/>
        </w:rPr>
        <w:t>Os Planos de Cursos devem</w:t>
      </w:r>
      <w:r w:rsidR="00F46A36" w:rsidRPr="00426658">
        <w:rPr>
          <w:rFonts w:ascii="Arial" w:hAnsi="Arial" w:cs="Arial"/>
          <w:color w:val="FF0000"/>
          <w:sz w:val="20"/>
          <w:szCs w:val="20"/>
        </w:rPr>
        <w:t xml:space="preserve"> estar atualizados conforme o </w:t>
      </w:r>
      <w:r w:rsidRPr="00426658">
        <w:rPr>
          <w:rFonts w:ascii="Arial" w:hAnsi="Arial" w:cs="Arial"/>
          <w:color w:val="FF0000"/>
          <w:sz w:val="20"/>
          <w:szCs w:val="20"/>
        </w:rPr>
        <w:t>Catálogo Nacional de Cursos Técnicos</w:t>
      </w:r>
      <w:r w:rsidR="00693B41" w:rsidRPr="00426658">
        <w:rPr>
          <w:rFonts w:ascii="Arial" w:hAnsi="Arial" w:cs="Arial"/>
          <w:color w:val="FF0000"/>
          <w:sz w:val="20"/>
          <w:szCs w:val="20"/>
        </w:rPr>
        <w:t>, emitido pelo Ministério da Educação.</w:t>
      </w:r>
    </w:p>
    <w:p w:rsidR="004724E5" w:rsidRPr="00426658" w:rsidRDefault="00E35568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Parágrafo único. São permitidos cursos experimentais, não constantes do Catálogo</w:t>
      </w:r>
      <w:r w:rsidR="00E447E1" w:rsidRPr="00426658">
        <w:rPr>
          <w:rFonts w:ascii="Arial" w:hAnsi="Arial" w:cs="Arial"/>
          <w:color w:val="FF0000"/>
          <w:sz w:val="20"/>
          <w:szCs w:val="20"/>
        </w:rPr>
        <w:t xml:space="preserve"> Nacional de Cursos Técnicos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, devidamente aprovados pelo </w:t>
      </w:r>
      <w:r w:rsidR="00391DE7" w:rsidRPr="00426658">
        <w:rPr>
          <w:rFonts w:ascii="Arial" w:hAnsi="Arial" w:cs="Arial"/>
          <w:color w:val="FF0000"/>
          <w:sz w:val="20"/>
          <w:szCs w:val="20"/>
        </w:rPr>
        <w:t>Conselho Estadual de Educação do Amazonas – CEE/AM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, com prazo máximo de validade de </w:t>
      </w:r>
      <w:proofErr w:type="gramStart"/>
      <w:r w:rsidRPr="00426658">
        <w:rPr>
          <w:rFonts w:ascii="Arial" w:hAnsi="Arial" w:cs="Arial"/>
          <w:color w:val="FF0000"/>
          <w:sz w:val="20"/>
          <w:szCs w:val="20"/>
        </w:rPr>
        <w:t>3</w:t>
      </w:r>
      <w:proofErr w:type="gramEnd"/>
      <w:r w:rsidRPr="00426658">
        <w:rPr>
          <w:rFonts w:ascii="Arial" w:hAnsi="Arial" w:cs="Arial"/>
          <w:color w:val="FF0000"/>
          <w:sz w:val="20"/>
          <w:szCs w:val="20"/>
        </w:rPr>
        <w:t xml:space="preserve"> (três) anos, contados </w:t>
      </w:r>
      <w:r w:rsidR="003E4D59" w:rsidRPr="00426658">
        <w:rPr>
          <w:rFonts w:ascii="Arial" w:hAnsi="Arial" w:cs="Arial"/>
          <w:color w:val="FF0000"/>
          <w:sz w:val="20"/>
          <w:szCs w:val="20"/>
        </w:rPr>
        <w:t xml:space="preserve">a partir </w:t>
      </w:r>
      <w:r w:rsidRPr="00426658">
        <w:rPr>
          <w:rFonts w:ascii="Arial" w:hAnsi="Arial" w:cs="Arial"/>
          <w:color w:val="FF0000"/>
          <w:sz w:val="20"/>
          <w:szCs w:val="20"/>
        </w:rPr>
        <w:t>d</w:t>
      </w:r>
      <w:r w:rsidR="008F3999" w:rsidRPr="00426658">
        <w:rPr>
          <w:rFonts w:ascii="Arial" w:hAnsi="Arial" w:cs="Arial"/>
          <w:color w:val="FF0000"/>
          <w:sz w:val="20"/>
          <w:szCs w:val="20"/>
        </w:rPr>
        <w:t xml:space="preserve">a data de </w:t>
      </w:r>
      <w:r w:rsidR="006534B0" w:rsidRPr="00426658">
        <w:rPr>
          <w:rFonts w:ascii="Arial" w:hAnsi="Arial" w:cs="Arial"/>
          <w:color w:val="FF0000"/>
          <w:sz w:val="20"/>
          <w:szCs w:val="20"/>
        </w:rPr>
        <w:t>A</w:t>
      </w:r>
      <w:r w:rsidR="008F3999" w:rsidRPr="00426658">
        <w:rPr>
          <w:rFonts w:ascii="Arial" w:hAnsi="Arial" w:cs="Arial"/>
          <w:color w:val="FF0000"/>
          <w:sz w:val="20"/>
          <w:szCs w:val="20"/>
        </w:rPr>
        <w:t>utorização</w:t>
      </w:r>
      <w:r w:rsidR="006534B0" w:rsidRPr="00426658">
        <w:rPr>
          <w:rFonts w:ascii="Arial" w:hAnsi="Arial" w:cs="Arial"/>
          <w:color w:val="FF0000"/>
          <w:sz w:val="20"/>
          <w:szCs w:val="20"/>
        </w:rPr>
        <w:t xml:space="preserve"> do Curso.</w:t>
      </w:r>
    </w:p>
    <w:p w:rsidR="00A56989" w:rsidRPr="00426658" w:rsidRDefault="00A56989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Art.</w:t>
      </w:r>
      <w:r w:rsidR="00EC4B9E" w:rsidRPr="00426658">
        <w:rPr>
          <w:rFonts w:ascii="Arial" w:hAnsi="Arial" w:cs="Arial"/>
          <w:color w:val="FF0000"/>
          <w:sz w:val="20"/>
          <w:szCs w:val="20"/>
        </w:rPr>
        <w:t xml:space="preserve"> 79</w:t>
      </w:r>
      <w:r w:rsidR="001F5C53" w:rsidRPr="00426658">
        <w:rPr>
          <w:rFonts w:ascii="Arial" w:hAnsi="Arial" w:cs="Arial"/>
          <w:color w:val="FF0000"/>
          <w:sz w:val="20"/>
          <w:szCs w:val="20"/>
        </w:rPr>
        <w:t xml:space="preserve"> Os Planos de C</w:t>
      </w:r>
      <w:r w:rsidRPr="00426658">
        <w:rPr>
          <w:rFonts w:ascii="Arial" w:hAnsi="Arial" w:cs="Arial"/>
          <w:color w:val="FF0000"/>
          <w:sz w:val="20"/>
          <w:szCs w:val="20"/>
        </w:rPr>
        <w:t>urso</w:t>
      </w:r>
      <w:r w:rsidR="001F5C53" w:rsidRPr="00426658">
        <w:rPr>
          <w:rFonts w:ascii="Arial" w:hAnsi="Arial" w:cs="Arial"/>
          <w:color w:val="FF0000"/>
          <w:sz w:val="20"/>
          <w:szCs w:val="20"/>
        </w:rPr>
        <w:t>, coerentes com os respectivos P</w:t>
      </w:r>
      <w:r w:rsidRPr="00426658">
        <w:rPr>
          <w:rFonts w:ascii="Arial" w:hAnsi="Arial" w:cs="Arial"/>
          <w:color w:val="FF0000"/>
          <w:sz w:val="20"/>
          <w:szCs w:val="20"/>
        </w:rPr>
        <w:t>r</w:t>
      </w:r>
      <w:r w:rsidR="001F5C53" w:rsidRPr="00426658">
        <w:rPr>
          <w:rFonts w:ascii="Arial" w:hAnsi="Arial" w:cs="Arial"/>
          <w:color w:val="FF0000"/>
          <w:sz w:val="20"/>
          <w:szCs w:val="20"/>
        </w:rPr>
        <w:t>ojetos P</w:t>
      </w:r>
      <w:r w:rsidR="005C2827" w:rsidRPr="00426658">
        <w:rPr>
          <w:rFonts w:ascii="Arial" w:hAnsi="Arial" w:cs="Arial"/>
          <w:color w:val="FF0000"/>
          <w:sz w:val="20"/>
          <w:szCs w:val="20"/>
        </w:rPr>
        <w:t>olítico</w:t>
      </w:r>
      <w:r w:rsidR="00C55166" w:rsidRPr="00426658">
        <w:rPr>
          <w:rFonts w:ascii="Arial" w:hAnsi="Arial" w:cs="Arial"/>
          <w:color w:val="FF0000"/>
          <w:sz w:val="20"/>
          <w:szCs w:val="20"/>
        </w:rPr>
        <w:t>s</w:t>
      </w:r>
      <w:r w:rsidR="001F5C53" w:rsidRPr="00426658">
        <w:rPr>
          <w:rFonts w:ascii="Arial" w:hAnsi="Arial" w:cs="Arial"/>
          <w:color w:val="FF0000"/>
          <w:sz w:val="20"/>
          <w:szCs w:val="20"/>
        </w:rPr>
        <w:t xml:space="preserve"> p</w:t>
      </w:r>
      <w:r w:rsidR="00C46B08" w:rsidRPr="00426658">
        <w:rPr>
          <w:rFonts w:ascii="Arial" w:hAnsi="Arial" w:cs="Arial"/>
          <w:color w:val="FF0000"/>
          <w:sz w:val="20"/>
          <w:szCs w:val="20"/>
        </w:rPr>
        <w:t>edagógicos</w:t>
      </w:r>
      <w:r w:rsidR="001F5C53" w:rsidRPr="00426658">
        <w:rPr>
          <w:rFonts w:ascii="Arial" w:hAnsi="Arial" w:cs="Arial"/>
          <w:color w:val="FF0000"/>
          <w:sz w:val="20"/>
          <w:szCs w:val="20"/>
        </w:rPr>
        <w:t xml:space="preserve"> - PPP</w:t>
      </w:r>
      <w:r w:rsidR="00C46B08" w:rsidRPr="00426658">
        <w:rPr>
          <w:rFonts w:ascii="Arial" w:hAnsi="Arial" w:cs="Arial"/>
          <w:color w:val="FF0000"/>
          <w:sz w:val="20"/>
          <w:szCs w:val="20"/>
        </w:rPr>
        <w:t>, s</w:t>
      </w:r>
      <w:r w:rsidR="005C2827" w:rsidRPr="00426658">
        <w:rPr>
          <w:rFonts w:ascii="Arial" w:hAnsi="Arial" w:cs="Arial"/>
          <w:color w:val="FF0000"/>
          <w:sz w:val="20"/>
          <w:szCs w:val="20"/>
        </w:rPr>
        <w:t>ão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 submetidos à aprovação </w:t>
      </w:r>
      <w:r w:rsidR="005C2827" w:rsidRPr="00426658">
        <w:rPr>
          <w:rFonts w:ascii="Arial" w:hAnsi="Arial" w:cs="Arial"/>
          <w:color w:val="FF0000"/>
          <w:sz w:val="20"/>
          <w:szCs w:val="20"/>
        </w:rPr>
        <w:t>do Conselho Estadual de Educação do Amazonas – CEE/AM</w:t>
      </w:r>
      <w:r w:rsidRPr="00426658">
        <w:rPr>
          <w:rFonts w:ascii="Arial" w:hAnsi="Arial" w:cs="Arial"/>
          <w:color w:val="FF0000"/>
          <w:sz w:val="20"/>
          <w:szCs w:val="20"/>
        </w:rPr>
        <w:t>, conten</w:t>
      </w:r>
      <w:r w:rsidR="00126408" w:rsidRPr="00426658">
        <w:rPr>
          <w:rFonts w:ascii="Arial" w:hAnsi="Arial" w:cs="Arial"/>
          <w:color w:val="FF0000"/>
          <w:sz w:val="20"/>
          <w:szCs w:val="20"/>
        </w:rPr>
        <w:t>do</w:t>
      </w:r>
      <w:r w:rsidR="004760C0" w:rsidRPr="00426658">
        <w:rPr>
          <w:rFonts w:ascii="Arial" w:hAnsi="Arial" w:cs="Arial"/>
          <w:color w:val="FF0000"/>
          <w:sz w:val="20"/>
          <w:szCs w:val="20"/>
        </w:rPr>
        <w:t xml:space="preserve"> no mínimo:</w:t>
      </w:r>
    </w:p>
    <w:p w:rsidR="00A56989" w:rsidRPr="00426658" w:rsidRDefault="00A63A2C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I –</w:t>
      </w:r>
      <w:r w:rsidR="00AA358E" w:rsidRPr="00426658">
        <w:rPr>
          <w:rFonts w:ascii="Arial" w:hAnsi="Arial" w:cs="Arial"/>
          <w:color w:val="FF0000"/>
          <w:sz w:val="20"/>
          <w:szCs w:val="20"/>
        </w:rPr>
        <w:t xml:space="preserve"> identificação do curso;</w:t>
      </w:r>
    </w:p>
    <w:p w:rsidR="00A56989" w:rsidRPr="00426658" w:rsidRDefault="00A63A2C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II –</w:t>
      </w:r>
      <w:r w:rsidR="00AA358E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gramStart"/>
      <w:r w:rsidR="00AA358E" w:rsidRPr="00426658">
        <w:rPr>
          <w:rFonts w:ascii="Arial" w:hAnsi="Arial" w:cs="Arial"/>
          <w:color w:val="FF0000"/>
          <w:sz w:val="20"/>
          <w:szCs w:val="20"/>
        </w:rPr>
        <w:t>justificativa e objetivos</w:t>
      </w:r>
      <w:proofErr w:type="gramEnd"/>
      <w:r w:rsidR="00AA358E" w:rsidRPr="00426658">
        <w:rPr>
          <w:rFonts w:ascii="Arial" w:hAnsi="Arial" w:cs="Arial"/>
          <w:color w:val="FF0000"/>
          <w:sz w:val="20"/>
          <w:szCs w:val="20"/>
        </w:rPr>
        <w:t>;</w:t>
      </w:r>
    </w:p>
    <w:p w:rsidR="00A56989" w:rsidRPr="00426658" w:rsidRDefault="00A63A2C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III –</w:t>
      </w:r>
      <w:r w:rsidR="00AA358E" w:rsidRPr="00426658">
        <w:rPr>
          <w:rFonts w:ascii="Arial" w:hAnsi="Arial" w:cs="Arial"/>
          <w:color w:val="FF0000"/>
          <w:sz w:val="20"/>
          <w:szCs w:val="20"/>
        </w:rPr>
        <w:t xml:space="preserve"> requisitos e formas de acesso;</w:t>
      </w:r>
    </w:p>
    <w:p w:rsidR="00A56989" w:rsidRPr="00426658" w:rsidRDefault="00A63A2C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IV –</w:t>
      </w:r>
      <w:r w:rsidR="00A56989" w:rsidRPr="00426658">
        <w:rPr>
          <w:rFonts w:ascii="Arial" w:hAnsi="Arial" w:cs="Arial"/>
          <w:color w:val="FF0000"/>
          <w:sz w:val="20"/>
          <w:szCs w:val="20"/>
        </w:rPr>
        <w:t xml:space="preserve"> pe</w:t>
      </w:r>
      <w:r w:rsidR="00AA358E" w:rsidRPr="00426658">
        <w:rPr>
          <w:rFonts w:ascii="Arial" w:hAnsi="Arial" w:cs="Arial"/>
          <w:color w:val="FF0000"/>
          <w:sz w:val="20"/>
          <w:szCs w:val="20"/>
        </w:rPr>
        <w:t>rfil profissional de conclusão;</w:t>
      </w:r>
    </w:p>
    <w:p w:rsidR="00A56989" w:rsidRPr="00426658" w:rsidRDefault="00A63A2C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V –</w:t>
      </w:r>
      <w:r w:rsidR="00AA358E" w:rsidRPr="00426658">
        <w:rPr>
          <w:rFonts w:ascii="Arial" w:hAnsi="Arial" w:cs="Arial"/>
          <w:color w:val="FF0000"/>
          <w:sz w:val="20"/>
          <w:szCs w:val="20"/>
        </w:rPr>
        <w:t xml:space="preserve"> organização curricular;</w:t>
      </w:r>
    </w:p>
    <w:p w:rsidR="00A56989" w:rsidRPr="00426658" w:rsidRDefault="00A63A2C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VI –</w:t>
      </w:r>
      <w:r w:rsidR="00A56989" w:rsidRPr="00426658">
        <w:rPr>
          <w:rFonts w:ascii="Arial" w:hAnsi="Arial" w:cs="Arial"/>
          <w:color w:val="FF0000"/>
          <w:sz w:val="20"/>
          <w:szCs w:val="20"/>
        </w:rPr>
        <w:t xml:space="preserve"> critérios de aproveitamento de conhecime</w:t>
      </w:r>
      <w:r w:rsidR="008E2795" w:rsidRPr="00426658">
        <w:rPr>
          <w:rFonts w:ascii="Arial" w:hAnsi="Arial" w:cs="Arial"/>
          <w:color w:val="FF0000"/>
          <w:sz w:val="20"/>
          <w:szCs w:val="20"/>
        </w:rPr>
        <w:t>ntos e experiências anteriores;</w:t>
      </w:r>
    </w:p>
    <w:p w:rsidR="00A56989" w:rsidRPr="00426658" w:rsidRDefault="00A63A2C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VII –</w:t>
      </w:r>
      <w:r w:rsidR="00A56989" w:rsidRPr="00426658">
        <w:rPr>
          <w:rFonts w:ascii="Arial" w:hAnsi="Arial" w:cs="Arial"/>
          <w:color w:val="FF0000"/>
          <w:sz w:val="20"/>
          <w:szCs w:val="20"/>
        </w:rPr>
        <w:t xml:space="preserve"> critério</w:t>
      </w:r>
      <w:r w:rsidR="000B4878" w:rsidRPr="00426658">
        <w:rPr>
          <w:rFonts w:ascii="Arial" w:hAnsi="Arial" w:cs="Arial"/>
          <w:color w:val="FF0000"/>
          <w:sz w:val="20"/>
          <w:szCs w:val="20"/>
        </w:rPr>
        <w:t>s e procedimentos de avaliação;</w:t>
      </w:r>
    </w:p>
    <w:p w:rsidR="00A56989" w:rsidRPr="00426658" w:rsidRDefault="00A63A2C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lastRenderedPageBreak/>
        <w:t>VIII –</w:t>
      </w:r>
      <w:r w:rsidR="00A56989" w:rsidRPr="00426658">
        <w:rPr>
          <w:rFonts w:ascii="Arial" w:hAnsi="Arial" w:cs="Arial"/>
          <w:color w:val="FF0000"/>
          <w:sz w:val="20"/>
          <w:szCs w:val="20"/>
        </w:rPr>
        <w:t xml:space="preserve"> bibliote</w:t>
      </w:r>
      <w:r w:rsidR="000B4878" w:rsidRPr="00426658">
        <w:rPr>
          <w:rFonts w:ascii="Arial" w:hAnsi="Arial" w:cs="Arial"/>
          <w:color w:val="FF0000"/>
          <w:sz w:val="20"/>
          <w:szCs w:val="20"/>
        </w:rPr>
        <w:t>ca, instalações e equipamentos;</w:t>
      </w:r>
    </w:p>
    <w:p w:rsidR="00A56989" w:rsidRPr="00426658" w:rsidRDefault="00A63A2C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IX –</w:t>
      </w:r>
      <w:r w:rsidR="00A56989" w:rsidRPr="00426658">
        <w:rPr>
          <w:rFonts w:ascii="Arial" w:hAnsi="Arial" w:cs="Arial"/>
          <w:color w:val="FF0000"/>
          <w:sz w:val="20"/>
          <w:szCs w:val="20"/>
        </w:rPr>
        <w:t xml:space="preserve"> perfi</w:t>
      </w:r>
      <w:r w:rsidR="000B4878" w:rsidRPr="00426658">
        <w:rPr>
          <w:rFonts w:ascii="Arial" w:hAnsi="Arial" w:cs="Arial"/>
          <w:color w:val="FF0000"/>
          <w:sz w:val="20"/>
          <w:szCs w:val="20"/>
        </w:rPr>
        <w:t>l do pessoal docente e técnico;</w:t>
      </w:r>
    </w:p>
    <w:p w:rsidR="00A56989" w:rsidRPr="00426658" w:rsidRDefault="00A63A2C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X –</w:t>
      </w:r>
      <w:r w:rsidR="00A56989" w:rsidRPr="00426658">
        <w:rPr>
          <w:rFonts w:ascii="Arial" w:hAnsi="Arial" w:cs="Arial"/>
          <w:color w:val="FF0000"/>
          <w:sz w:val="20"/>
          <w:szCs w:val="20"/>
        </w:rPr>
        <w:t xml:space="preserve"> certificad</w:t>
      </w:r>
      <w:r w:rsidR="000B4878" w:rsidRPr="00426658">
        <w:rPr>
          <w:rFonts w:ascii="Arial" w:hAnsi="Arial" w:cs="Arial"/>
          <w:color w:val="FF0000"/>
          <w:sz w:val="20"/>
          <w:szCs w:val="20"/>
        </w:rPr>
        <w:t>os e diplomas a serem emitidos.</w:t>
      </w:r>
    </w:p>
    <w:p w:rsidR="00A56989" w:rsidRPr="00426658" w:rsidRDefault="00A56989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§ 1º A organiza</w:t>
      </w:r>
      <w:r w:rsidR="000B4878" w:rsidRPr="00426658">
        <w:rPr>
          <w:rFonts w:ascii="Arial" w:hAnsi="Arial" w:cs="Arial"/>
          <w:color w:val="FF0000"/>
          <w:sz w:val="20"/>
          <w:szCs w:val="20"/>
        </w:rPr>
        <w:t>ção curricular deve explicitar:</w:t>
      </w:r>
    </w:p>
    <w:p w:rsidR="00A56989" w:rsidRPr="00426658" w:rsidRDefault="00A63A2C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I –</w:t>
      </w:r>
      <w:r w:rsidR="00A56989" w:rsidRPr="00426658">
        <w:rPr>
          <w:rFonts w:ascii="Arial" w:hAnsi="Arial" w:cs="Arial"/>
          <w:color w:val="FF0000"/>
          <w:sz w:val="20"/>
          <w:szCs w:val="20"/>
        </w:rPr>
        <w:t xml:space="preserve"> componentes curriculares de cada etapa, com a indicação da respectiva bibl</w:t>
      </w:r>
      <w:r w:rsidR="000B4878" w:rsidRPr="00426658">
        <w:rPr>
          <w:rFonts w:ascii="Arial" w:hAnsi="Arial" w:cs="Arial"/>
          <w:color w:val="FF0000"/>
          <w:sz w:val="20"/>
          <w:szCs w:val="20"/>
        </w:rPr>
        <w:t>iografia básica e complementar;</w:t>
      </w:r>
    </w:p>
    <w:p w:rsidR="00A56989" w:rsidRPr="00426658" w:rsidRDefault="00A63A2C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II –</w:t>
      </w:r>
      <w:r w:rsidR="000B4878" w:rsidRPr="00426658">
        <w:rPr>
          <w:rFonts w:ascii="Arial" w:hAnsi="Arial" w:cs="Arial"/>
          <w:color w:val="FF0000"/>
          <w:sz w:val="20"/>
          <w:szCs w:val="20"/>
        </w:rPr>
        <w:t xml:space="preserve"> orientações metodológicas;</w:t>
      </w:r>
    </w:p>
    <w:p w:rsidR="00A56989" w:rsidRPr="00426658" w:rsidRDefault="00A63A2C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III –</w:t>
      </w:r>
      <w:r w:rsidR="00A56989" w:rsidRPr="00426658">
        <w:rPr>
          <w:rFonts w:ascii="Arial" w:hAnsi="Arial" w:cs="Arial"/>
          <w:color w:val="FF0000"/>
          <w:sz w:val="20"/>
          <w:szCs w:val="20"/>
        </w:rPr>
        <w:t xml:space="preserve"> prática profissional intrínseca ao currículo, desenvolvida</w:t>
      </w:r>
      <w:r w:rsidR="000B4878" w:rsidRPr="00426658">
        <w:rPr>
          <w:rFonts w:ascii="Arial" w:hAnsi="Arial" w:cs="Arial"/>
          <w:color w:val="FF0000"/>
          <w:sz w:val="20"/>
          <w:szCs w:val="20"/>
        </w:rPr>
        <w:t xml:space="preserve"> nos ambientes de aprendizagem;</w:t>
      </w:r>
    </w:p>
    <w:p w:rsidR="00A56989" w:rsidRPr="00426658" w:rsidRDefault="00A63A2C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IV –</w:t>
      </w:r>
      <w:r w:rsidR="00A56989" w:rsidRPr="00426658">
        <w:rPr>
          <w:rFonts w:ascii="Arial" w:hAnsi="Arial" w:cs="Arial"/>
          <w:color w:val="FF0000"/>
          <w:sz w:val="20"/>
          <w:szCs w:val="20"/>
        </w:rPr>
        <w:t xml:space="preserve"> estágio profissional supervisionado, em termos de prática profissional em situação real de trabalho, assumido </w:t>
      </w:r>
      <w:r w:rsidR="005A16E0" w:rsidRPr="00426658">
        <w:rPr>
          <w:rFonts w:ascii="Arial" w:hAnsi="Arial" w:cs="Arial"/>
          <w:color w:val="FF0000"/>
          <w:sz w:val="20"/>
          <w:szCs w:val="20"/>
        </w:rPr>
        <w:t>como ato educativo da Instituição de Ensino</w:t>
      </w:r>
      <w:r w:rsidR="00AA358E" w:rsidRPr="00426658">
        <w:rPr>
          <w:rFonts w:ascii="Arial" w:hAnsi="Arial" w:cs="Arial"/>
          <w:color w:val="FF0000"/>
          <w:sz w:val="20"/>
          <w:szCs w:val="20"/>
        </w:rPr>
        <w:t>, quando previsto.</w:t>
      </w:r>
    </w:p>
    <w:p w:rsidR="00A56989" w:rsidRPr="00426658" w:rsidRDefault="00A56989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§</w:t>
      </w:r>
      <w:r w:rsidR="00C46B08" w:rsidRPr="00426658">
        <w:rPr>
          <w:rFonts w:ascii="Arial" w:hAnsi="Arial" w:cs="Arial"/>
          <w:color w:val="FF0000"/>
          <w:sz w:val="20"/>
          <w:szCs w:val="20"/>
        </w:rPr>
        <w:t xml:space="preserve"> 2º As Instituições de Ensino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 devem comprovar a existência das necessárias insta</w:t>
      </w:r>
      <w:r w:rsidR="00555219" w:rsidRPr="00426658">
        <w:rPr>
          <w:rFonts w:ascii="Arial" w:hAnsi="Arial" w:cs="Arial"/>
          <w:color w:val="FF0000"/>
          <w:sz w:val="20"/>
          <w:szCs w:val="20"/>
        </w:rPr>
        <w:t>lações e equipamentos na mesma I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nstituição ou em </w:t>
      </w:r>
      <w:r w:rsidR="00555219" w:rsidRPr="00426658">
        <w:rPr>
          <w:rFonts w:ascii="Arial" w:hAnsi="Arial" w:cs="Arial"/>
          <w:color w:val="FF0000"/>
          <w:sz w:val="20"/>
          <w:szCs w:val="20"/>
        </w:rPr>
        <w:t>Instituição de Ensino d</w:t>
      </w:r>
      <w:r w:rsidRPr="00426658">
        <w:rPr>
          <w:rFonts w:ascii="Arial" w:hAnsi="Arial" w:cs="Arial"/>
          <w:color w:val="FF0000"/>
          <w:sz w:val="20"/>
          <w:szCs w:val="20"/>
        </w:rPr>
        <w:t>istinta, cedida por terceiros, com viabilida</w:t>
      </w:r>
      <w:r w:rsidR="008B6B1B" w:rsidRPr="00426658">
        <w:rPr>
          <w:rFonts w:ascii="Arial" w:hAnsi="Arial" w:cs="Arial"/>
          <w:color w:val="FF0000"/>
          <w:sz w:val="20"/>
          <w:szCs w:val="20"/>
        </w:rPr>
        <w:t>de de uso devidamente comprovada</w:t>
      </w:r>
      <w:r w:rsidRPr="00426658">
        <w:rPr>
          <w:rFonts w:ascii="Arial" w:hAnsi="Arial" w:cs="Arial"/>
          <w:color w:val="FF0000"/>
          <w:sz w:val="20"/>
          <w:szCs w:val="20"/>
        </w:rPr>
        <w:t>.</w:t>
      </w:r>
    </w:p>
    <w:p w:rsidR="003873BB" w:rsidRPr="00426658" w:rsidRDefault="003873BB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Art. </w:t>
      </w:r>
      <w:r w:rsidR="0068399B" w:rsidRPr="00426658">
        <w:rPr>
          <w:rFonts w:ascii="Arial" w:hAnsi="Arial" w:cs="Arial"/>
          <w:color w:val="FF0000"/>
          <w:sz w:val="20"/>
          <w:szCs w:val="20"/>
        </w:rPr>
        <w:t>80</w:t>
      </w:r>
      <w:r w:rsidR="004F4A07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Pr="00426658">
        <w:rPr>
          <w:rFonts w:ascii="Arial" w:hAnsi="Arial" w:cs="Arial"/>
          <w:color w:val="FF0000"/>
          <w:sz w:val="20"/>
          <w:szCs w:val="20"/>
        </w:rPr>
        <w:t>O estág</w:t>
      </w:r>
      <w:r w:rsidR="000E42A5" w:rsidRPr="00426658">
        <w:rPr>
          <w:rFonts w:ascii="Arial" w:hAnsi="Arial" w:cs="Arial"/>
          <w:color w:val="FF0000"/>
          <w:sz w:val="20"/>
          <w:szCs w:val="20"/>
        </w:rPr>
        <w:t>io profissional supervisionado,</w:t>
      </w:r>
      <w:r w:rsidR="00A36F94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Pr="00426658">
        <w:rPr>
          <w:rFonts w:ascii="Arial" w:hAnsi="Arial" w:cs="Arial"/>
          <w:color w:val="FF0000"/>
          <w:sz w:val="20"/>
          <w:szCs w:val="20"/>
        </w:rPr>
        <w:t>quando necessário em função da na</w:t>
      </w:r>
      <w:r w:rsidR="000E42A5" w:rsidRPr="00426658">
        <w:rPr>
          <w:rFonts w:ascii="Arial" w:hAnsi="Arial" w:cs="Arial"/>
          <w:color w:val="FF0000"/>
          <w:sz w:val="20"/>
          <w:szCs w:val="20"/>
        </w:rPr>
        <w:t xml:space="preserve">tureza do itinerário formativo </w:t>
      </w:r>
      <w:r w:rsidRPr="00426658">
        <w:rPr>
          <w:rFonts w:ascii="Arial" w:hAnsi="Arial" w:cs="Arial"/>
          <w:color w:val="FF0000"/>
          <w:sz w:val="20"/>
          <w:szCs w:val="20"/>
        </w:rPr>
        <w:t>ou exigido pela natureza da ocupação</w:t>
      </w:r>
      <w:r w:rsidR="000E42A5" w:rsidRPr="00426658">
        <w:rPr>
          <w:rFonts w:ascii="Arial" w:hAnsi="Arial" w:cs="Arial"/>
          <w:color w:val="FF0000"/>
          <w:sz w:val="20"/>
          <w:szCs w:val="20"/>
        </w:rPr>
        <w:t>,</w:t>
      </w:r>
      <w:r w:rsidR="00034525" w:rsidRPr="00426658">
        <w:rPr>
          <w:rFonts w:ascii="Arial" w:hAnsi="Arial" w:cs="Arial"/>
          <w:color w:val="FF0000"/>
          <w:sz w:val="20"/>
          <w:szCs w:val="20"/>
        </w:rPr>
        <w:t xml:space="preserve"> deve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 ser incluído no plano de</w:t>
      </w:r>
      <w:r w:rsidR="00034525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Pr="00426658">
        <w:rPr>
          <w:rFonts w:ascii="Arial" w:hAnsi="Arial" w:cs="Arial"/>
          <w:color w:val="FF0000"/>
          <w:sz w:val="20"/>
          <w:szCs w:val="20"/>
        </w:rPr>
        <w:t>curs</w:t>
      </w:r>
      <w:r w:rsidR="00034525" w:rsidRPr="00426658">
        <w:rPr>
          <w:rFonts w:ascii="Arial" w:hAnsi="Arial" w:cs="Arial"/>
          <w:color w:val="FF0000"/>
          <w:sz w:val="20"/>
          <w:szCs w:val="20"/>
        </w:rPr>
        <w:t>o como obrigatório</w:t>
      </w:r>
      <w:r w:rsidRPr="00426658">
        <w:rPr>
          <w:rFonts w:ascii="Arial" w:hAnsi="Arial" w:cs="Arial"/>
          <w:color w:val="FF0000"/>
          <w:sz w:val="20"/>
          <w:szCs w:val="20"/>
        </w:rPr>
        <w:t>, sendo realizado em empresas e outras organizações públicas e privadas, à luz da Lei nº 11.788/2008 e conforme Diretrizes específicas editadas pelo Conselho Naciona</w:t>
      </w:r>
      <w:r w:rsidR="00581065" w:rsidRPr="00426658">
        <w:rPr>
          <w:rFonts w:ascii="Arial" w:hAnsi="Arial" w:cs="Arial"/>
          <w:color w:val="FF0000"/>
          <w:sz w:val="20"/>
          <w:szCs w:val="20"/>
        </w:rPr>
        <w:t>l de Educação.</w:t>
      </w:r>
    </w:p>
    <w:p w:rsidR="00613612" w:rsidRPr="00426658" w:rsidRDefault="003873BB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§ 1º O plano de realização do estágio profissional supervisionado deve ser explicitado na organização curricular e no plano de curso, uma vez que é ato educativo de responsabilidade da instituição educacional</w:t>
      </w:r>
      <w:r w:rsidR="00613612" w:rsidRPr="00426658">
        <w:rPr>
          <w:rFonts w:ascii="Arial" w:hAnsi="Arial" w:cs="Arial"/>
          <w:color w:val="FF0000"/>
          <w:sz w:val="20"/>
          <w:szCs w:val="20"/>
        </w:rPr>
        <w:t>.</w:t>
      </w:r>
    </w:p>
    <w:p w:rsidR="00A56989" w:rsidRPr="00426658" w:rsidRDefault="003873BB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§ 2º A carga horária destinada à realização de atividades de estágio profissional supervisionado deve ser adicionada à carga horária mínima estabelecida pelo Conselho Nacional de Educação ou prevista no Catálogo Nacional de Cursos Técnicos para a duração do respectivo curso técnico de nível médio ou correspondente qualificação ou especialização profissional.</w:t>
      </w:r>
    </w:p>
    <w:p w:rsidR="00252696" w:rsidRPr="00426658" w:rsidRDefault="00F10D1C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I –</w:t>
      </w:r>
      <w:r w:rsidR="00F75FE0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6340D3" w:rsidRPr="00426658">
        <w:rPr>
          <w:rFonts w:ascii="Arial" w:hAnsi="Arial" w:cs="Arial"/>
          <w:color w:val="FF0000"/>
          <w:sz w:val="20"/>
          <w:szCs w:val="20"/>
        </w:rPr>
        <w:t>o</w:t>
      </w:r>
      <w:r w:rsidR="00252696" w:rsidRPr="00426658">
        <w:rPr>
          <w:rFonts w:ascii="Arial" w:hAnsi="Arial" w:cs="Arial"/>
          <w:color w:val="FF0000"/>
          <w:sz w:val="20"/>
          <w:szCs w:val="20"/>
        </w:rPr>
        <w:t xml:space="preserve"> estágio supervisionado</w:t>
      </w:r>
      <w:r w:rsidR="00BC0C57" w:rsidRPr="00426658">
        <w:rPr>
          <w:rFonts w:ascii="Arial" w:hAnsi="Arial" w:cs="Arial"/>
          <w:color w:val="FF0000"/>
          <w:sz w:val="20"/>
          <w:szCs w:val="20"/>
        </w:rPr>
        <w:t>,</w:t>
      </w:r>
      <w:r w:rsidR="00252696" w:rsidRPr="00426658">
        <w:rPr>
          <w:rFonts w:ascii="Arial" w:hAnsi="Arial" w:cs="Arial"/>
          <w:color w:val="FF0000"/>
          <w:sz w:val="20"/>
          <w:szCs w:val="20"/>
        </w:rPr>
        <w:t xml:space="preserve"> previsto se</w:t>
      </w:r>
      <w:r w:rsidR="00555219" w:rsidRPr="00426658">
        <w:rPr>
          <w:rFonts w:ascii="Arial" w:hAnsi="Arial" w:cs="Arial"/>
          <w:color w:val="FF0000"/>
          <w:sz w:val="20"/>
          <w:szCs w:val="20"/>
        </w:rPr>
        <w:t>gundo a natureza do curso deve</w:t>
      </w:r>
      <w:r w:rsidR="00252696" w:rsidRPr="00426658">
        <w:rPr>
          <w:rFonts w:ascii="Arial" w:hAnsi="Arial" w:cs="Arial"/>
          <w:color w:val="FF0000"/>
          <w:sz w:val="20"/>
          <w:szCs w:val="20"/>
        </w:rPr>
        <w:t xml:space="preserve"> ser explicitado na organização curricular c</w:t>
      </w:r>
      <w:r w:rsidR="00555219" w:rsidRPr="00426658">
        <w:rPr>
          <w:rFonts w:ascii="Arial" w:hAnsi="Arial" w:cs="Arial"/>
          <w:color w:val="FF0000"/>
          <w:sz w:val="20"/>
          <w:szCs w:val="20"/>
        </w:rPr>
        <w:t>onstante no plano de curso, tem</w:t>
      </w:r>
      <w:r w:rsidR="00252696" w:rsidRPr="00426658">
        <w:rPr>
          <w:rFonts w:ascii="Arial" w:hAnsi="Arial" w:cs="Arial"/>
          <w:color w:val="FF0000"/>
          <w:sz w:val="20"/>
          <w:szCs w:val="20"/>
        </w:rPr>
        <w:t xml:space="preserve"> carga horária mínima de 20% </w:t>
      </w:r>
      <w:r w:rsidR="0057086E" w:rsidRPr="00426658">
        <w:rPr>
          <w:rFonts w:ascii="Arial" w:hAnsi="Arial" w:cs="Arial"/>
          <w:color w:val="FF0000"/>
          <w:sz w:val="20"/>
          <w:szCs w:val="20"/>
        </w:rPr>
        <w:t xml:space="preserve">acrescido </w:t>
      </w:r>
      <w:r w:rsidR="00252696" w:rsidRPr="00426658">
        <w:rPr>
          <w:rFonts w:ascii="Arial" w:hAnsi="Arial" w:cs="Arial"/>
          <w:color w:val="FF0000"/>
          <w:sz w:val="20"/>
          <w:szCs w:val="20"/>
        </w:rPr>
        <w:t>do estabelecido no Catálogo Nacional de Cursos Técnicos;</w:t>
      </w:r>
    </w:p>
    <w:p w:rsidR="00EE32A7" w:rsidRPr="00426658" w:rsidRDefault="00F10D1C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II –</w:t>
      </w:r>
      <w:r w:rsidR="00291419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C42ADC" w:rsidRPr="00426658">
        <w:rPr>
          <w:rFonts w:ascii="Arial" w:hAnsi="Arial" w:cs="Arial"/>
          <w:color w:val="FF0000"/>
          <w:sz w:val="20"/>
          <w:szCs w:val="20"/>
        </w:rPr>
        <w:t>q</w:t>
      </w:r>
      <w:r w:rsidR="00252696" w:rsidRPr="00426658">
        <w:rPr>
          <w:rFonts w:ascii="Arial" w:hAnsi="Arial" w:cs="Arial"/>
          <w:color w:val="FF0000"/>
          <w:sz w:val="20"/>
          <w:szCs w:val="20"/>
        </w:rPr>
        <w:t>uando o plano de curso não contemplar o estág</w:t>
      </w:r>
      <w:r w:rsidR="00555219" w:rsidRPr="00426658">
        <w:rPr>
          <w:rFonts w:ascii="Arial" w:hAnsi="Arial" w:cs="Arial"/>
          <w:color w:val="FF0000"/>
          <w:sz w:val="20"/>
          <w:szCs w:val="20"/>
        </w:rPr>
        <w:t>io curricular obrigatório pode</w:t>
      </w:r>
      <w:r w:rsidR="00252696" w:rsidRPr="00426658">
        <w:rPr>
          <w:rFonts w:ascii="Arial" w:hAnsi="Arial" w:cs="Arial"/>
          <w:color w:val="FF0000"/>
          <w:sz w:val="20"/>
          <w:szCs w:val="20"/>
        </w:rPr>
        <w:t xml:space="preserve"> ser exigido do aluno apresentação de trabalho de conclusão</w:t>
      </w:r>
      <w:r w:rsidR="00EE32A7" w:rsidRPr="00426658">
        <w:rPr>
          <w:rFonts w:ascii="Arial" w:hAnsi="Arial" w:cs="Arial"/>
          <w:color w:val="FF0000"/>
          <w:sz w:val="20"/>
          <w:szCs w:val="20"/>
        </w:rPr>
        <w:t xml:space="preserve"> de curso</w:t>
      </w:r>
      <w:r w:rsidR="00C42ADC" w:rsidRPr="00426658">
        <w:rPr>
          <w:rFonts w:ascii="Arial" w:hAnsi="Arial" w:cs="Arial"/>
          <w:color w:val="FF0000"/>
          <w:sz w:val="20"/>
          <w:szCs w:val="20"/>
        </w:rPr>
        <w:t>;</w:t>
      </w:r>
    </w:p>
    <w:p w:rsidR="00EE32A7" w:rsidRPr="00426658" w:rsidRDefault="00F10D1C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III –</w:t>
      </w:r>
      <w:r w:rsidR="00F75FE0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C42ADC" w:rsidRPr="00426658">
        <w:rPr>
          <w:rFonts w:ascii="Arial" w:hAnsi="Arial" w:cs="Arial"/>
          <w:color w:val="FF0000"/>
          <w:sz w:val="20"/>
          <w:szCs w:val="20"/>
        </w:rPr>
        <w:t>a</w:t>
      </w:r>
      <w:r w:rsidR="00EE32A7" w:rsidRPr="00426658">
        <w:rPr>
          <w:rFonts w:ascii="Arial" w:hAnsi="Arial" w:cs="Arial"/>
          <w:color w:val="FF0000"/>
          <w:sz w:val="20"/>
          <w:szCs w:val="20"/>
        </w:rPr>
        <w:t>s cargas horárias destinadas ao estágio supervisionado dos cursos de En</w:t>
      </w:r>
      <w:r w:rsidR="0006702A" w:rsidRPr="00426658">
        <w:rPr>
          <w:rFonts w:ascii="Arial" w:hAnsi="Arial" w:cs="Arial"/>
          <w:color w:val="FF0000"/>
          <w:sz w:val="20"/>
          <w:szCs w:val="20"/>
        </w:rPr>
        <w:t>fermagem e Radiologia devem obedecer</w:t>
      </w:r>
      <w:r w:rsidR="00EE32A7" w:rsidRPr="00426658">
        <w:rPr>
          <w:rFonts w:ascii="Arial" w:hAnsi="Arial" w:cs="Arial"/>
          <w:color w:val="FF0000"/>
          <w:sz w:val="20"/>
          <w:szCs w:val="20"/>
        </w:rPr>
        <w:t xml:space="preserve"> à regulamentação específica.</w:t>
      </w:r>
    </w:p>
    <w:p w:rsidR="0073550E" w:rsidRPr="00426658" w:rsidRDefault="0073550E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Art. </w:t>
      </w:r>
      <w:r w:rsidR="00F44972" w:rsidRPr="00426658">
        <w:rPr>
          <w:rFonts w:ascii="Arial" w:hAnsi="Arial" w:cs="Arial"/>
          <w:color w:val="FF0000"/>
          <w:sz w:val="20"/>
          <w:szCs w:val="20"/>
        </w:rPr>
        <w:t>81</w:t>
      </w:r>
      <w:r w:rsidR="004F4A07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291419" w:rsidRPr="00426658">
        <w:rPr>
          <w:rFonts w:ascii="Arial" w:hAnsi="Arial" w:cs="Arial"/>
          <w:color w:val="FF0000"/>
          <w:sz w:val="20"/>
          <w:szCs w:val="20"/>
        </w:rPr>
        <w:t xml:space="preserve">A </w:t>
      </w:r>
      <w:r w:rsidR="002713DE" w:rsidRPr="00426658">
        <w:rPr>
          <w:rFonts w:ascii="Arial" w:hAnsi="Arial" w:cs="Arial"/>
          <w:color w:val="FF0000"/>
          <w:sz w:val="20"/>
          <w:szCs w:val="20"/>
        </w:rPr>
        <w:t>o</w:t>
      </w:r>
      <w:r w:rsidRPr="00426658">
        <w:rPr>
          <w:rFonts w:ascii="Arial" w:hAnsi="Arial" w:cs="Arial"/>
          <w:color w:val="FF0000"/>
          <w:sz w:val="20"/>
          <w:szCs w:val="20"/>
        </w:rPr>
        <w:t>rganização curricula</w:t>
      </w:r>
      <w:r w:rsidR="0006702A" w:rsidRPr="00426658">
        <w:rPr>
          <w:rFonts w:ascii="Arial" w:hAnsi="Arial" w:cs="Arial"/>
          <w:color w:val="FF0000"/>
          <w:sz w:val="20"/>
          <w:szCs w:val="20"/>
        </w:rPr>
        <w:t>r dos Cursos Técnicos de Nível M</w:t>
      </w:r>
      <w:r w:rsidRPr="00426658">
        <w:rPr>
          <w:rFonts w:ascii="Arial" w:hAnsi="Arial" w:cs="Arial"/>
          <w:color w:val="FF0000"/>
          <w:sz w:val="20"/>
          <w:szCs w:val="20"/>
        </w:rPr>
        <w:t>édio deve considerar os seguin</w:t>
      </w:r>
      <w:r w:rsidR="00356B9E" w:rsidRPr="00426658">
        <w:rPr>
          <w:rFonts w:ascii="Arial" w:hAnsi="Arial" w:cs="Arial"/>
          <w:color w:val="FF0000"/>
          <w:sz w:val="20"/>
          <w:szCs w:val="20"/>
        </w:rPr>
        <w:t>tes passos no seu planejamento:</w:t>
      </w:r>
    </w:p>
    <w:p w:rsidR="0073550E" w:rsidRPr="00426658" w:rsidRDefault="0073550E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I </w:t>
      </w:r>
      <w:r w:rsidR="00F10D1C" w:rsidRPr="00426658">
        <w:rPr>
          <w:rFonts w:ascii="Arial" w:hAnsi="Arial" w:cs="Arial"/>
          <w:color w:val="FF0000"/>
          <w:sz w:val="20"/>
          <w:szCs w:val="20"/>
        </w:rPr>
        <w:t>–</w:t>
      </w:r>
      <w:r w:rsidRPr="00426658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adequação e coerência </w:t>
      </w:r>
      <w:r w:rsidR="0054077F" w:rsidRPr="00426658">
        <w:rPr>
          <w:rFonts w:ascii="Arial" w:hAnsi="Arial" w:cs="Arial"/>
          <w:color w:val="FF0000"/>
          <w:sz w:val="20"/>
          <w:szCs w:val="20"/>
        </w:rPr>
        <w:t>do curso com o Projeto Político P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edagógico </w:t>
      </w:r>
      <w:r w:rsidR="0054077F" w:rsidRPr="00426658">
        <w:rPr>
          <w:rFonts w:ascii="Arial" w:hAnsi="Arial" w:cs="Arial"/>
          <w:color w:val="FF0000"/>
          <w:sz w:val="20"/>
          <w:szCs w:val="20"/>
        </w:rPr>
        <w:t xml:space="preserve">– PPP </w:t>
      </w:r>
      <w:r w:rsidRPr="00426658">
        <w:rPr>
          <w:rFonts w:ascii="Arial" w:hAnsi="Arial" w:cs="Arial"/>
          <w:color w:val="FF0000"/>
          <w:sz w:val="20"/>
          <w:szCs w:val="20"/>
        </w:rPr>
        <w:t>e com o regi</w:t>
      </w:r>
      <w:r w:rsidR="00555219" w:rsidRPr="00426658">
        <w:rPr>
          <w:rFonts w:ascii="Arial" w:hAnsi="Arial" w:cs="Arial"/>
          <w:color w:val="FF0000"/>
          <w:sz w:val="20"/>
          <w:szCs w:val="20"/>
        </w:rPr>
        <w:t>mento da Instituição de E</w:t>
      </w:r>
      <w:r w:rsidR="007A61D7" w:rsidRPr="00426658">
        <w:rPr>
          <w:rFonts w:ascii="Arial" w:hAnsi="Arial" w:cs="Arial"/>
          <w:color w:val="FF0000"/>
          <w:sz w:val="20"/>
          <w:szCs w:val="20"/>
        </w:rPr>
        <w:t>nsino;</w:t>
      </w:r>
    </w:p>
    <w:p w:rsidR="0073550E" w:rsidRPr="00426658" w:rsidRDefault="00F10D1C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II –</w:t>
      </w:r>
      <w:r w:rsidR="0073550E" w:rsidRPr="00426658">
        <w:rPr>
          <w:rFonts w:ascii="Arial" w:hAnsi="Arial" w:cs="Arial"/>
          <w:color w:val="FF0000"/>
          <w:sz w:val="20"/>
          <w:szCs w:val="20"/>
        </w:rPr>
        <w:t xml:space="preserve"> adequação à vocação regional e às tecnologias e avanços dos </w:t>
      </w:r>
      <w:r w:rsidR="007A61D7" w:rsidRPr="00426658">
        <w:rPr>
          <w:rFonts w:ascii="Arial" w:hAnsi="Arial" w:cs="Arial"/>
          <w:color w:val="FF0000"/>
          <w:sz w:val="20"/>
          <w:szCs w:val="20"/>
        </w:rPr>
        <w:t>setores produtivos pertinentes;</w:t>
      </w:r>
    </w:p>
    <w:p w:rsidR="0073550E" w:rsidRPr="00426658" w:rsidRDefault="0073550E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III </w:t>
      </w:r>
      <w:r w:rsidR="00480C4D" w:rsidRPr="00426658">
        <w:rPr>
          <w:rFonts w:ascii="Arial" w:hAnsi="Arial" w:cs="Arial"/>
          <w:bCs/>
          <w:color w:val="FF0000"/>
          <w:sz w:val="20"/>
          <w:szCs w:val="20"/>
        </w:rPr>
        <w:t xml:space="preserve">– 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definição do perfil profissional de conclusão do curso, projetado na identificação do itinerário formativo planejado pela instituição educacional, com base nos itinerários de </w:t>
      </w:r>
      <w:r w:rsidRPr="00426658">
        <w:rPr>
          <w:rFonts w:ascii="Arial" w:hAnsi="Arial" w:cs="Arial"/>
          <w:color w:val="FF0000"/>
          <w:sz w:val="20"/>
          <w:szCs w:val="20"/>
        </w:rPr>
        <w:lastRenderedPageBreak/>
        <w:t>profissionalização identificados no mundo do trabalho, indicando as efetivas possibilidades de contínuo e articu</w:t>
      </w:r>
      <w:r w:rsidR="00BE7BC3" w:rsidRPr="00426658">
        <w:rPr>
          <w:rFonts w:ascii="Arial" w:hAnsi="Arial" w:cs="Arial"/>
          <w:color w:val="FF0000"/>
          <w:sz w:val="20"/>
          <w:szCs w:val="20"/>
        </w:rPr>
        <w:t>lado aproveitamento de estudos;</w:t>
      </w:r>
    </w:p>
    <w:p w:rsidR="0073550E" w:rsidRPr="00426658" w:rsidRDefault="0073550E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IV </w:t>
      </w:r>
      <w:r w:rsidR="00480C4D" w:rsidRPr="00426658">
        <w:rPr>
          <w:rFonts w:ascii="Arial" w:hAnsi="Arial" w:cs="Arial"/>
          <w:bCs/>
          <w:color w:val="FF0000"/>
          <w:sz w:val="20"/>
          <w:szCs w:val="20"/>
        </w:rPr>
        <w:t>–</w:t>
      </w:r>
      <w:r w:rsidRPr="00426658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426658">
        <w:rPr>
          <w:rFonts w:ascii="Arial" w:hAnsi="Arial" w:cs="Arial"/>
          <w:color w:val="FF0000"/>
          <w:sz w:val="20"/>
          <w:szCs w:val="20"/>
        </w:rPr>
        <w:t>identificação de conhecimentos, saberes e competências pessoais e profissionais definidoras do perfil profissional de c</w:t>
      </w:r>
      <w:r w:rsidR="00740F6A" w:rsidRPr="00426658">
        <w:rPr>
          <w:rFonts w:ascii="Arial" w:hAnsi="Arial" w:cs="Arial"/>
          <w:color w:val="FF0000"/>
          <w:sz w:val="20"/>
          <w:szCs w:val="20"/>
        </w:rPr>
        <w:t>onclusão proposto para o curso;</w:t>
      </w:r>
    </w:p>
    <w:p w:rsidR="0073550E" w:rsidRPr="00426658" w:rsidRDefault="0073550E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V </w:t>
      </w:r>
      <w:r w:rsidR="00DB4D2A" w:rsidRPr="00426658">
        <w:rPr>
          <w:rFonts w:ascii="Arial" w:hAnsi="Arial" w:cs="Arial"/>
          <w:bCs/>
          <w:color w:val="FF0000"/>
          <w:sz w:val="20"/>
          <w:szCs w:val="20"/>
        </w:rPr>
        <w:t>–</w:t>
      </w:r>
      <w:r w:rsidRPr="00426658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426658">
        <w:rPr>
          <w:rFonts w:ascii="Arial" w:hAnsi="Arial" w:cs="Arial"/>
          <w:color w:val="FF0000"/>
          <w:sz w:val="20"/>
          <w:szCs w:val="20"/>
        </w:rPr>
        <w:t>organização curricular flexível, por disciplinas ou componentes curriculares, projetos, núcleos temáti</w:t>
      </w:r>
      <w:r w:rsidR="00FA2367" w:rsidRPr="00426658">
        <w:rPr>
          <w:rFonts w:ascii="Arial" w:hAnsi="Arial" w:cs="Arial"/>
          <w:color w:val="FF0000"/>
          <w:sz w:val="20"/>
          <w:szCs w:val="20"/>
        </w:rPr>
        <w:t>co,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 outros critérios ou formas de organização, desde que compatíveis com os princípios da interdisciplinaridade, da contextualização e da integração entre teoria e prática, no pro</w:t>
      </w:r>
      <w:r w:rsidR="00740F6A" w:rsidRPr="00426658">
        <w:rPr>
          <w:rFonts w:ascii="Arial" w:hAnsi="Arial" w:cs="Arial"/>
          <w:color w:val="FF0000"/>
          <w:sz w:val="20"/>
          <w:szCs w:val="20"/>
        </w:rPr>
        <w:t>cesso de ensino e aprendizagem;</w:t>
      </w:r>
    </w:p>
    <w:p w:rsidR="0073550E" w:rsidRPr="00426658" w:rsidRDefault="0073550E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VI </w:t>
      </w:r>
      <w:r w:rsidR="00DB4D2A" w:rsidRPr="00426658">
        <w:rPr>
          <w:rFonts w:ascii="Arial" w:hAnsi="Arial" w:cs="Arial"/>
          <w:bCs/>
          <w:color w:val="FF0000"/>
          <w:sz w:val="20"/>
          <w:szCs w:val="20"/>
        </w:rPr>
        <w:t>–</w:t>
      </w:r>
      <w:r w:rsidRPr="00426658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426658">
        <w:rPr>
          <w:rFonts w:ascii="Arial" w:hAnsi="Arial" w:cs="Arial"/>
          <w:color w:val="FF0000"/>
          <w:sz w:val="20"/>
          <w:szCs w:val="20"/>
        </w:rPr>
        <w:t>definição de critérios e procedimento</w:t>
      </w:r>
      <w:r w:rsidR="00740F6A" w:rsidRPr="00426658">
        <w:rPr>
          <w:rFonts w:ascii="Arial" w:hAnsi="Arial" w:cs="Arial"/>
          <w:color w:val="FF0000"/>
          <w:sz w:val="20"/>
          <w:szCs w:val="20"/>
        </w:rPr>
        <w:t>s de avaliação da aprendizagem;</w:t>
      </w:r>
    </w:p>
    <w:p w:rsidR="0073550E" w:rsidRPr="00426658" w:rsidRDefault="0073550E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VII </w:t>
      </w:r>
      <w:r w:rsidR="00DB4D2A" w:rsidRPr="00426658">
        <w:rPr>
          <w:rFonts w:ascii="Arial" w:hAnsi="Arial" w:cs="Arial"/>
          <w:bCs/>
          <w:color w:val="FF0000"/>
          <w:sz w:val="20"/>
          <w:szCs w:val="20"/>
        </w:rPr>
        <w:t>–</w:t>
      </w:r>
      <w:r w:rsidRPr="00426658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426658">
        <w:rPr>
          <w:rFonts w:ascii="Arial" w:hAnsi="Arial" w:cs="Arial"/>
          <w:color w:val="FF0000"/>
          <w:sz w:val="20"/>
          <w:szCs w:val="20"/>
        </w:rPr>
        <w:t>identificação das reais condições técnicas, tecnológicas, físicas, financeiras e de pessoal habilitado p</w:t>
      </w:r>
      <w:r w:rsidR="00740F6A" w:rsidRPr="00426658">
        <w:rPr>
          <w:rFonts w:ascii="Arial" w:hAnsi="Arial" w:cs="Arial"/>
          <w:color w:val="FF0000"/>
          <w:sz w:val="20"/>
          <w:szCs w:val="20"/>
        </w:rPr>
        <w:t>ara implantar o curso proposto;</w:t>
      </w:r>
    </w:p>
    <w:p w:rsidR="0073550E" w:rsidRPr="00426658" w:rsidRDefault="0073550E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VIII </w:t>
      </w:r>
      <w:r w:rsidR="00E97B39" w:rsidRPr="00426658">
        <w:rPr>
          <w:rFonts w:ascii="Arial" w:hAnsi="Arial" w:cs="Arial"/>
          <w:bCs/>
          <w:color w:val="FF0000"/>
          <w:sz w:val="20"/>
          <w:szCs w:val="20"/>
        </w:rPr>
        <w:t>–</w:t>
      </w:r>
      <w:r w:rsidR="00DB4D2A" w:rsidRPr="00426658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A73C59" w:rsidRPr="00426658">
        <w:rPr>
          <w:rFonts w:ascii="Arial" w:hAnsi="Arial" w:cs="Arial"/>
          <w:bCs/>
          <w:color w:val="FF0000"/>
          <w:sz w:val="20"/>
          <w:szCs w:val="20"/>
        </w:rPr>
        <w:t>a elaboração d</w:t>
      </w:r>
      <w:r w:rsidR="00E97B39" w:rsidRPr="00426658">
        <w:rPr>
          <w:rFonts w:ascii="Arial" w:hAnsi="Arial" w:cs="Arial"/>
          <w:bCs/>
          <w:color w:val="FF0000"/>
          <w:sz w:val="20"/>
          <w:szCs w:val="20"/>
        </w:rPr>
        <w:t>o P</w:t>
      </w:r>
      <w:r w:rsidR="00E97B39" w:rsidRPr="00426658">
        <w:rPr>
          <w:rFonts w:ascii="Arial" w:hAnsi="Arial" w:cs="Arial"/>
          <w:color w:val="FF0000"/>
          <w:sz w:val="20"/>
          <w:szCs w:val="20"/>
        </w:rPr>
        <w:t>lano de C</w:t>
      </w:r>
      <w:r w:rsidRPr="00426658">
        <w:rPr>
          <w:rFonts w:ascii="Arial" w:hAnsi="Arial" w:cs="Arial"/>
          <w:color w:val="FF0000"/>
          <w:sz w:val="20"/>
          <w:szCs w:val="20"/>
        </w:rPr>
        <w:t>urso</w:t>
      </w:r>
      <w:r w:rsidR="00A36F94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A73C59" w:rsidRPr="00426658">
        <w:rPr>
          <w:rFonts w:ascii="Arial" w:hAnsi="Arial" w:cs="Arial"/>
          <w:color w:val="FF0000"/>
          <w:sz w:val="20"/>
          <w:szCs w:val="20"/>
        </w:rPr>
        <w:t>a</w:t>
      </w:r>
      <w:r w:rsidR="00A36F94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ser submetido à aprovação </w:t>
      </w:r>
      <w:r w:rsidR="00155585" w:rsidRPr="00426658">
        <w:rPr>
          <w:rFonts w:ascii="Arial" w:hAnsi="Arial" w:cs="Arial"/>
          <w:color w:val="FF0000"/>
          <w:sz w:val="20"/>
          <w:szCs w:val="20"/>
        </w:rPr>
        <w:t>do Conselho Estadual de Educação do Amazonas – CEE/AM;</w:t>
      </w:r>
    </w:p>
    <w:p w:rsidR="0073550E" w:rsidRPr="00426658" w:rsidRDefault="0073550E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IX </w:t>
      </w:r>
      <w:r w:rsidR="00DB4D2A" w:rsidRPr="00426658">
        <w:rPr>
          <w:rFonts w:ascii="Arial" w:hAnsi="Arial" w:cs="Arial"/>
          <w:bCs/>
          <w:color w:val="FF0000"/>
          <w:sz w:val="20"/>
          <w:szCs w:val="20"/>
        </w:rPr>
        <w:t xml:space="preserve">– </w:t>
      </w:r>
      <w:r w:rsidR="003B21AF" w:rsidRPr="00426658">
        <w:rPr>
          <w:rFonts w:ascii="Arial" w:hAnsi="Arial" w:cs="Arial"/>
          <w:color w:val="FF0000"/>
          <w:sz w:val="20"/>
          <w:szCs w:val="20"/>
        </w:rPr>
        <w:t>inserção dos dados do P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lano de </w:t>
      </w:r>
      <w:r w:rsidR="003B21AF" w:rsidRPr="00426658">
        <w:rPr>
          <w:rFonts w:ascii="Arial" w:hAnsi="Arial" w:cs="Arial"/>
          <w:color w:val="FF0000"/>
          <w:sz w:val="20"/>
          <w:szCs w:val="20"/>
        </w:rPr>
        <w:t>C</w:t>
      </w:r>
      <w:r w:rsidRPr="00426658">
        <w:rPr>
          <w:rFonts w:ascii="Arial" w:hAnsi="Arial" w:cs="Arial"/>
          <w:color w:val="FF0000"/>
          <w:sz w:val="20"/>
          <w:szCs w:val="20"/>
        </w:rPr>
        <w:t>urso de Educação Profissional Técnica de Nível Médio, aprovado p</w:t>
      </w:r>
      <w:r w:rsidR="00155585" w:rsidRPr="00426658">
        <w:rPr>
          <w:rFonts w:ascii="Arial" w:hAnsi="Arial" w:cs="Arial"/>
          <w:color w:val="FF0000"/>
          <w:sz w:val="20"/>
          <w:szCs w:val="20"/>
        </w:rPr>
        <w:t>elo Conselho Estadual de Educação do Amazonas – CEE/AM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, no </w:t>
      </w:r>
      <w:r w:rsidR="0080244E" w:rsidRPr="00426658">
        <w:rPr>
          <w:rFonts w:ascii="Arial" w:hAnsi="Arial" w:cs="Arial"/>
          <w:color w:val="FF0000"/>
          <w:sz w:val="20"/>
          <w:szCs w:val="20"/>
        </w:rPr>
        <w:t>C</w:t>
      </w:r>
      <w:r w:rsidRPr="00426658">
        <w:rPr>
          <w:rFonts w:ascii="Arial" w:hAnsi="Arial" w:cs="Arial"/>
          <w:color w:val="FF0000"/>
          <w:sz w:val="20"/>
          <w:szCs w:val="20"/>
        </w:rPr>
        <w:t>adastro do Sistema Nacional de Informações da Educação Profissional e Tecnológica (SISTEC), mantido pelo Ministério da Educação, para fins de validade nacional dos ce</w:t>
      </w:r>
      <w:r w:rsidR="00A07E5D" w:rsidRPr="00426658">
        <w:rPr>
          <w:rFonts w:ascii="Arial" w:hAnsi="Arial" w:cs="Arial"/>
          <w:color w:val="FF0000"/>
          <w:sz w:val="20"/>
          <w:szCs w:val="20"/>
        </w:rPr>
        <w:t>rtificados e diplomas emitidos;</w:t>
      </w:r>
    </w:p>
    <w:p w:rsidR="0073550E" w:rsidRPr="00426658" w:rsidRDefault="0073550E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X </w:t>
      </w:r>
      <w:r w:rsidR="00DB4D2A" w:rsidRPr="00426658">
        <w:rPr>
          <w:rFonts w:ascii="Arial" w:hAnsi="Arial" w:cs="Arial"/>
          <w:bCs/>
          <w:color w:val="FF0000"/>
          <w:sz w:val="20"/>
          <w:szCs w:val="20"/>
        </w:rPr>
        <w:t>–</w:t>
      </w:r>
      <w:r w:rsidRPr="00426658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426658">
        <w:rPr>
          <w:rFonts w:ascii="Arial" w:hAnsi="Arial" w:cs="Arial"/>
          <w:color w:val="FF0000"/>
          <w:sz w:val="20"/>
          <w:szCs w:val="20"/>
        </w:rPr>
        <w:t>avaliação da execuçã</w:t>
      </w:r>
      <w:r w:rsidR="008A7339" w:rsidRPr="00426658">
        <w:rPr>
          <w:rFonts w:ascii="Arial" w:hAnsi="Arial" w:cs="Arial"/>
          <w:color w:val="FF0000"/>
          <w:sz w:val="20"/>
          <w:szCs w:val="20"/>
        </w:rPr>
        <w:t>o do respectivo Plano de C</w:t>
      </w:r>
      <w:r w:rsidR="007A61D7" w:rsidRPr="00426658">
        <w:rPr>
          <w:rFonts w:ascii="Arial" w:hAnsi="Arial" w:cs="Arial"/>
          <w:color w:val="FF0000"/>
          <w:sz w:val="20"/>
          <w:szCs w:val="20"/>
        </w:rPr>
        <w:t>urso.</w:t>
      </w:r>
    </w:p>
    <w:p w:rsidR="0073550E" w:rsidRPr="00426658" w:rsidRDefault="0073550E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§ 1º A autorização de curso está condicionada ao atendimento de aspirações e interesses dos cidadãos e da sociedade, e às especificidades e dema</w:t>
      </w:r>
      <w:r w:rsidR="007B4AD7" w:rsidRPr="00426658">
        <w:rPr>
          <w:rFonts w:ascii="Arial" w:hAnsi="Arial" w:cs="Arial"/>
          <w:color w:val="FF0000"/>
          <w:sz w:val="20"/>
          <w:szCs w:val="20"/>
        </w:rPr>
        <w:t>ndas socioeconômico-ambientais.</w:t>
      </w:r>
    </w:p>
    <w:p w:rsidR="00BB4EB8" w:rsidRPr="00426658" w:rsidRDefault="0073550E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§ 2º É obrigatória </w:t>
      </w:r>
      <w:proofErr w:type="gramStart"/>
      <w:r w:rsidRPr="00426658">
        <w:rPr>
          <w:rFonts w:ascii="Arial" w:hAnsi="Arial" w:cs="Arial"/>
          <w:color w:val="FF0000"/>
          <w:sz w:val="20"/>
          <w:szCs w:val="20"/>
        </w:rPr>
        <w:t>a</w:t>
      </w:r>
      <w:proofErr w:type="gramEnd"/>
      <w:r w:rsidRPr="00426658">
        <w:rPr>
          <w:rFonts w:ascii="Arial" w:hAnsi="Arial" w:cs="Arial"/>
          <w:color w:val="FF0000"/>
          <w:sz w:val="20"/>
          <w:szCs w:val="20"/>
        </w:rPr>
        <w:t xml:space="preserve"> inserção do número do cadastro do SISTEC nos diplomas e certificados dos concluintes de curso técnico de nível médio ou corr</w:t>
      </w:r>
      <w:r w:rsidR="00021273" w:rsidRPr="00426658">
        <w:rPr>
          <w:rFonts w:ascii="Arial" w:hAnsi="Arial" w:cs="Arial"/>
          <w:color w:val="FF0000"/>
          <w:sz w:val="20"/>
          <w:szCs w:val="20"/>
        </w:rPr>
        <w:t>espondentes qualificações e E</w:t>
      </w:r>
      <w:r w:rsidRPr="00426658">
        <w:rPr>
          <w:rFonts w:ascii="Arial" w:hAnsi="Arial" w:cs="Arial"/>
          <w:color w:val="FF0000"/>
          <w:sz w:val="20"/>
          <w:szCs w:val="20"/>
        </w:rPr>
        <w:t>sp</w:t>
      </w:r>
      <w:r w:rsidR="00021273" w:rsidRPr="00426658">
        <w:rPr>
          <w:rFonts w:ascii="Arial" w:hAnsi="Arial" w:cs="Arial"/>
          <w:color w:val="FF0000"/>
          <w:sz w:val="20"/>
          <w:szCs w:val="20"/>
        </w:rPr>
        <w:t>ecializações Técnicas de Nível M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édio, para </w:t>
      </w:r>
      <w:r w:rsidR="009D444E" w:rsidRPr="00426658">
        <w:rPr>
          <w:rFonts w:ascii="Arial" w:hAnsi="Arial" w:cs="Arial"/>
          <w:color w:val="FF0000"/>
          <w:sz w:val="20"/>
          <w:szCs w:val="20"/>
        </w:rPr>
        <w:t xml:space="preserve">que 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tenham validade nacional para </w:t>
      </w:r>
      <w:r w:rsidR="007B4AD7" w:rsidRPr="00426658">
        <w:rPr>
          <w:rFonts w:ascii="Arial" w:hAnsi="Arial" w:cs="Arial"/>
          <w:color w:val="FF0000"/>
          <w:sz w:val="20"/>
          <w:szCs w:val="20"/>
        </w:rPr>
        <w:t>fins de exercício profissional.</w:t>
      </w:r>
    </w:p>
    <w:p w:rsidR="00D42A1E" w:rsidRPr="00426658" w:rsidRDefault="00D42A1E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Art. </w:t>
      </w:r>
      <w:r w:rsidR="00911B0F" w:rsidRPr="00426658">
        <w:rPr>
          <w:rFonts w:ascii="Arial" w:hAnsi="Arial" w:cs="Arial"/>
          <w:color w:val="FF0000"/>
          <w:sz w:val="20"/>
          <w:szCs w:val="20"/>
        </w:rPr>
        <w:t>8</w:t>
      </w:r>
      <w:r w:rsidR="009F12A4" w:rsidRPr="00426658">
        <w:rPr>
          <w:rFonts w:ascii="Arial" w:hAnsi="Arial" w:cs="Arial"/>
          <w:color w:val="FF0000"/>
          <w:sz w:val="20"/>
          <w:szCs w:val="20"/>
        </w:rPr>
        <w:t>2</w:t>
      </w:r>
      <w:r w:rsidR="004F4A07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Pr="00426658">
        <w:rPr>
          <w:rFonts w:ascii="Arial" w:hAnsi="Arial" w:cs="Arial"/>
          <w:color w:val="FF0000"/>
          <w:sz w:val="20"/>
          <w:szCs w:val="20"/>
        </w:rPr>
        <w:t>Os cursos de Educação Profissional Técnica de Nível Médio, na forma articulada com o Ensino Médio, integrada ou c</w:t>
      </w:r>
      <w:r w:rsidR="003820F1" w:rsidRPr="00426658">
        <w:rPr>
          <w:rFonts w:ascii="Arial" w:hAnsi="Arial" w:cs="Arial"/>
          <w:color w:val="FF0000"/>
          <w:sz w:val="20"/>
          <w:szCs w:val="20"/>
        </w:rPr>
        <w:t>oncomitante em Instituições de E</w:t>
      </w:r>
      <w:r w:rsidRPr="00426658">
        <w:rPr>
          <w:rFonts w:ascii="Arial" w:hAnsi="Arial" w:cs="Arial"/>
          <w:color w:val="FF0000"/>
          <w:sz w:val="20"/>
          <w:szCs w:val="20"/>
        </w:rPr>
        <w:t>nsino distintas com projeto pedagógico unificado, têm as cargas horá</w:t>
      </w:r>
      <w:r w:rsidR="00E021A5" w:rsidRPr="00426658">
        <w:rPr>
          <w:rFonts w:ascii="Arial" w:hAnsi="Arial" w:cs="Arial"/>
          <w:color w:val="FF0000"/>
          <w:sz w:val="20"/>
          <w:szCs w:val="20"/>
        </w:rPr>
        <w:t>rias totais de, no mínimo, 3.0</w:t>
      </w:r>
      <w:r w:rsidR="00AB64DE" w:rsidRPr="00426658">
        <w:rPr>
          <w:rFonts w:ascii="Arial" w:hAnsi="Arial" w:cs="Arial"/>
          <w:color w:val="FF0000"/>
          <w:sz w:val="20"/>
          <w:szCs w:val="20"/>
        </w:rPr>
        <w:t>00</w:t>
      </w:r>
      <w:r w:rsidR="00E021A5" w:rsidRPr="00426658">
        <w:rPr>
          <w:rFonts w:ascii="Arial" w:hAnsi="Arial" w:cs="Arial"/>
          <w:color w:val="FF0000"/>
          <w:sz w:val="20"/>
          <w:szCs w:val="20"/>
        </w:rPr>
        <w:t>;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AB64DE" w:rsidRPr="00426658">
        <w:rPr>
          <w:rFonts w:ascii="Arial" w:hAnsi="Arial" w:cs="Arial"/>
          <w:color w:val="FF0000"/>
          <w:sz w:val="20"/>
          <w:szCs w:val="20"/>
        </w:rPr>
        <w:t>4</w:t>
      </w:r>
      <w:r w:rsidRPr="00426658">
        <w:rPr>
          <w:rFonts w:ascii="Arial" w:hAnsi="Arial" w:cs="Arial"/>
          <w:color w:val="FF0000"/>
          <w:sz w:val="20"/>
          <w:szCs w:val="20"/>
        </w:rPr>
        <w:t>.</w:t>
      </w:r>
      <w:r w:rsidR="00E021A5" w:rsidRPr="00426658">
        <w:rPr>
          <w:rFonts w:ascii="Arial" w:hAnsi="Arial" w:cs="Arial"/>
          <w:color w:val="FF0000"/>
          <w:sz w:val="20"/>
          <w:szCs w:val="20"/>
        </w:rPr>
        <w:t>100 ou 3</w:t>
      </w:r>
      <w:r w:rsidRPr="00426658">
        <w:rPr>
          <w:rFonts w:ascii="Arial" w:hAnsi="Arial" w:cs="Arial"/>
          <w:color w:val="FF0000"/>
          <w:sz w:val="20"/>
          <w:szCs w:val="20"/>
        </w:rPr>
        <w:t>.200 horas, conforme o número de horas para as respectivas habilitações profissionais indicadas no Catálogo Nacional de Cursos Técnicos</w:t>
      </w:r>
      <w:r w:rsidR="00E021A5" w:rsidRPr="00426658">
        <w:rPr>
          <w:rFonts w:ascii="Arial" w:hAnsi="Arial" w:cs="Arial"/>
          <w:color w:val="FF0000"/>
          <w:sz w:val="20"/>
          <w:szCs w:val="20"/>
        </w:rPr>
        <w:t>.</w:t>
      </w:r>
    </w:p>
    <w:p w:rsidR="00D42A1E" w:rsidRPr="00426658" w:rsidRDefault="00D42A1E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Art. </w:t>
      </w:r>
      <w:r w:rsidR="00911B0F" w:rsidRPr="00426658">
        <w:rPr>
          <w:rFonts w:ascii="Arial" w:hAnsi="Arial" w:cs="Arial"/>
          <w:color w:val="FF0000"/>
          <w:sz w:val="20"/>
          <w:szCs w:val="20"/>
        </w:rPr>
        <w:t>8</w:t>
      </w:r>
      <w:r w:rsidR="009F12A4" w:rsidRPr="00426658">
        <w:rPr>
          <w:rFonts w:ascii="Arial" w:hAnsi="Arial" w:cs="Arial"/>
          <w:color w:val="FF0000"/>
          <w:sz w:val="20"/>
          <w:szCs w:val="20"/>
        </w:rPr>
        <w:t>3</w:t>
      </w:r>
      <w:r w:rsidR="007D1E4A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Os cursos de Educação Profissional Técnica de Nível Médio, na forma </w:t>
      </w:r>
      <w:r w:rsidRPr="00426658">
        <w:rPr>
          <w:rFonts w:ascii="Arial" w:hAnsi="Arial" w:cs="Arial"/>
          <w:iCs/>
          <w:color w:val="FF0000"/>
          <w:sz w:val="20"/>
          <w:szCs w:val="20"/>
        </w:rPr>
        <w:t>articulada integrada</w:t>
      </w:r>
      <w:r w:rsidR="007D1E4A" w:rsidRPr="00426658">
        <w:rPr>
          <w:rFonts w:ascii="Arial" w:hAnsi="Arial" w:cs="Arial"/>
          <w:iCs/>
          <w:color w:val="FF0000"/>
          <w:sz w:val="20"/>
          <w:szCs w:val="20"/>
        </w:rPr>
        <w:t xml:space="preserve"> </w:t>
      </w:r>
      <w:r w:rsidRPr="00426658">
        <w:rPr>
          <w:rFonts w:ascii="Arial" w:hAnsi="Arial" w:cs="Arial"/>
          <w:color w:val="FF0000"/>
          <w:sz w:val="20"/>
          <w:szCs w:val="20"/>
        </w:rPr>
        <w:t>com o Ensino Médio na modalidade de Educação de Jovens e Adultos, têm a carga horária míni</w:t>
      </w:r>
      <w:r w:rsidR="008A2ACA" w:rsidRPr="00426658">
        <w:rPr>
          <w:rFonts w:ascii="Arial" w:hAnsi="Arial" w:cs="Arial"/>
          <w:color w:val="FF0000"/>
          <w:sz w:val="20"/>
          <w:szCs w:val="20"/>
        </w:rPr>
        <w:t>ma total de 2.4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00 horas, devendo assegurar, </w:t>
      </w:r>
      <w:r w:rsidR="008A2ACA" w:rsidRPr="00426658">
        <w:rPr>
          <w:rFonts w:ascii="Arial" w:hAnsi="Arial" w:cs="Arial"/>
          <w:color w:val="FF0000"/>
          <w:sz w:val="20"/>
          <w:szCs w:val="20"/>
        </w:rPr>
        <w:t>cumulativamente, o mínimo de 1.2</w:t>
      </w:r>
      <w:r w:rsidRPr="00426658">
        <w:rPr>
          <w:rFonts w:ascii="Arial" w:hAnsi="Arial" w:cs="Arial"/>
          <w:color w:val="FF0000"/>
          <w:sz w:val="20"/>
          <w:szCs w:val="20"/>
        </w:rPr>
        <w:t>00 horas para a formação no Ensino Médio, acrescidas de 1.200 horas destinadas à formação profissi</w:t>
      </w:r>
      <w:r w:rsidR="007F79E2" w:rsidRPr="00426658">
        <w:rPr>
          <w:rFonts w:ascii="Arial" w:hAnsi="Arial" w:cs="Arial"/>
          <w:color w:val="FF0000"/>
          <w:sz w:val="20"/>
          <w:szCs w:val="20"/>
        </w:rPr>
        <w:t>onal do Técnico de Nível M</w:t>
      </w:r>
      <w:r w:rsidR="00672A0B" w:rsidRPr="00426658">
        <w:rPr>
          <w:rFonts w:ascii="Arial" w:hAnsi="Arial" w:cs="Arial"/>
          <w:color w:val="FF0000"/>
          <w:sz w:val="20"/>
          <w:szCs w:val="20"/>
        </w:rPr>
        <w:t>édio.</w:t>
      </w:r>
    </w:p>
    <w:p w:rsidR="00D42A1E" w:rsidRPr="00426658" w:rsidRDefault="00D42A1E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Parágrafo único. Nos cursos do Programa Nacional de Integração da Educação Profissional com a Educação Básica, na Modalidade de Educação de Jovens e Adultos (PROEJ</w:t>
      </w:r>
      <w:r w:rsidR="00672A0B" w:rsidRPr="00426658">
        <w:rPr>
          <w:rFonts w:ascii="Arial" w:hAnsi="Arial" w:cs="Arial"/>
          <w:color w:val="FF0000"/>
          <w:sz w:val="20"/>
          <w:szCs w:val="20"/>
        </w:rPr>
        <w:t>A) exige-se a seguinte duração:</w:t>
      </w:r>
    </w:p>
    <w:p w:rsidR="00D42A1E" w:rsidRPr="00426658" w:rsidRDefault="00D42A1E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I</w:t>
      </w:r>
      <w:r w:rsidR="00DB4D2A" w:rsidRPr="00426658">
        <w:rPr>
          <w:rFonts w:ascii="Arial" w:hAnsi="Arial" w:cs="Arial"/>
          <w:color w:val="FF0000"/>
          <w:sz w:val="20"/>
          <w:szCs w:val="20"/>
        </w:rPr>
        <w:t xml:space="preserve"> –</w:t>
      </w:r>
      <w:r w:rsidR="00D5397C" w:rsidRPr="00426658">
        <w:rPr>
          <w:rFonts w:ascii="Arial" w:hAnsi="Arial" w:cs="Arial"/>
          <w:color w:val="FF0000"/>
          <w:sz w:val="20"/>
          <w:szCs w:val="20"/>
        </w:rPr>
        <w:t xml:space="preserve"> mínimo geral de 2.4</w:t>
      </w:r>
      <w:r w:rsidR="00E65702" w:rsidRPr="00426658">
        <w:rPr>
          <w:rFonts w:ascii="Arial" w:hAnsi="Arial" w:cs="Arial"/>
          <w:color w:val="FF0000"/>
          <w:sz w:val="20"/>
          <w:szCs w:val="20"/>
        </w:rPr>
        <w:t>00</w:t>
      </w:r>
      <w:r w:rsidR="00672A0B" w:rsidRPr="00426658">
        <w:rPr>
          <w:rFonts w:ascii="Arial" w:hAnsi="Arial" w:cs="Arial"/>
          <w:color w:val="FF0000"/>
          <w:sz w:val="20"/>
          <w:szCs w:val="20"/>
        </w:rPr>
        <w:t xml:space="preserve"> horas;</w:t>
      </w:r>
    </w:p>
    <w:p w:rsidR="00D42A1E" w:rsidRPr="00426658" w:rsidRDefault="00D42A1E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II </w:t>
      </w:r>
      <w:r w:rsidR="00DB4D2A" w:rsidRPr="00426658">
        <w:rPr>
          <w:rFonts w:ascii="Arial" w:hAnsi="Arial" w:cs="Arial"/>
          <w:color w:val="FF0000"/>
          <w:sz w:val="20"/>
          <w:szCs w:val="20"/>
        </w:rPr>
        <w:t>–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 pode ser computado no total de duração o tempo que venha a ser destinado à realização de estágio profissional supervisionado ou dedicado a trabalho de conclusão de curso ou si</w:t>
      </w:r>
      <w:r w:rsidR="00672A0B" w:rsidRPr="00426658">
        <w:rPr>
          <w:rFonts w:ascii="Arial" w:hAnsi="Arial" w:cs="Arial"/>
          <w:color w:val="FF0000"/>
          <w:sz w:val="20"/>
          <w:szCs w:val="20"/>
        </w:rPr>
        <w:t>milar nas seguintes proporções:</w:t>
      </w:r>
    </w:p>
    <w:p w:rsidR="00D42A1E" w:rsidRPr="00426658" w:rsidRDefault="00D42A1E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lastRenderedPageBreak/>
        <w:t>a) nas habilitações com 800 horas, pode</w:t>
      </w:r>
      <w:r w:rsidR="000F482C" w:rsidRPr="00426658">
        <w:rPr>
          <w:rFonts w:ascii="Arial" w:hAnsi="Arial" w:cs="Arial"/>
          <w:color w:val="FF0000"/>
          <w:sz w:val="20"/>
          <w:szCs w:val="20"/>
        </w:rPr>
        <w:t>m ser com</w:t>
      </w:r>
      <w:r w:rsidR="00063B58" w:rsidRPr="00426658">
        <w:rPr>
          <w:rFonts w:ascii="Arial" w:hAnsi="Arial" w:cs="Arial"/>
          <w:color w:val="FF0000"/>
          <w:sz w:val="20"/>
          <w:szCs w:val="20"/>
        </w:rPr>
        <w:t>putadas até 400</w:t>
      </w:r>
      <w:r w:rsidR="000F482C" w:rsidRPr="00426658">
        <w:rPr>
          <w:rFonts w:ascii="Arial" w:hAnsi="Arial" w:cs="Arial"/>
          <w:color w:val="FF0000"/>
          <w:sz w:val="20"/>
          <w:szCs w:val="20"/>
        </w:rPr>
        <w:t xml:space="preserve"> horas;</w:t>
      </w:r>
    </w:p>
    <w:p w:rsidR="00D42A1E" w:rsidRPr="00426658" w:rsidRDefault="00D42A1E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b) nas habilitações com 1.000 horas, podem ser computadas até 200 horas. </w:t>
      </w:r>
    </w:p>
    <w:p w:rsidR="00D42A1E" w:rsidRPr="00426658" w:rsidRDefault="00DB4D2A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III –</w:t>
      </w:r>
      <w:r w:rsidR="00D42A1E" w:rsidRPr="00426658">
        <w:rPr>
          <w:rFonts w:ascii="Arial" w:hAnsi="Arial" w:cs="Arial"/>
          <w:color w:val="FF0000"/>
          <w:sz w:val="20"/>
          <w:szCs w:val="20"/>
        </w:rPr>
        <w:t xml:space="preserve"> no caso de habilitação profissional de 1.200 horas, as atividades de estágio devem ser necessariament</w:t>
      </w:r>
      <w:r w:rsidR="00063B58" w:rsidRPr="00426658">
        <w:rPr>
          <w:rFonts w:ascii="Arial" w:hAnsi="Arial" w:cs="Arial"/>
          <w:color w:val="FF0000"/>
          <w:sz w:val="20"/>
          <w:szCs w:val="20"/>
        </w:rPr>
        <w:t>e adicionadas ao mínimo de 2.4</w:t>
      </w:r>
      <w:r w:rsidR="000F482C" w:rsidRPr="00426658">
        <w:rPr>
          <w:rFonts w:ascii="Arial" w:hAnsi="Arial" w:cs="Arial"/>
          <w:color w:val="FF0000"/>
          <w:sz w:val="20"/>
          <w:szCs w:val="20"/>
        </w:rPr>
        <w:t>00</w:t>
      </w:r>
      <w:r w:rsidR="00D42A1E" w:rsidRPr="00426658">
        <w:rPr>
          <w:rFonts w:ascii="Arial" w:hAnsi="Arial" w:cs="Arial"/>
          <w:color w:val="FF0000"/>
          <w:sz w:val="20"/>
          <w:szCs w:val="20"/>
        </w:rPr>
        <w:t xml:space="preserve"> horas. </w:t>
      </w:r>
    </w:p>
    <w:p w:rsidR="00D42A1E" w:rsidRPr="00426658" w:rsidRDefault="00D42A1E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Art. </w:t>
      </w:r>
      <w:r w:rsidR="00090CF1" w:rsidRPr="00426658">
        <w:rPr>
          <w:rFonts w:ascii="Arial" w:hAnsi="Arial" w:cs="Arial"/>
          <w:color w:val="FF0000"/>
          <w:sz w:val="20"/>
          <w:szCs w:val="20"/>
        </w:rPr>
        <w:t>8</w:t>
      </w:r>
      <w:r w:rsidR="00B362E0" w:rsidRPr="00426658">
        <w:rPr>
          <w:rFonts w:ascii="Arial" w:hAnsi="Arial" w:cs="Arial"/>
          <w:color w:val="FF0000"/>
          <w:sz w:val="20"/>
          <w:szCs w:val="20"/>
        </w:rPr>
        <w:t>4</w:t>
      </w:r>
      <w:r w:rsidR="004F4A07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A carga horária mínima, para cada etapa com </w:t>
      </w:r>
      <w:proofErr w:type="spellStart"/>
      <w:r w:rsidR="00493E44" w:rsidRPr="00426658">
        <w:rPr>
          <w:rFonts w:ascii="Arial" w:hAnsi="Arial" w:cs="Arial"/>
          <w:color w:val="FF0000"/>
          <w:sz w:val="20"/>
          <w:szCs w:val="20"/>
        </w:rPr>
        <w:t>terminalidade</w:t>
      </w:r>
      <w:proofErr w:type="spellEnd"/>
      <w:r w:rsidRPr="00426658">
        <w:rPr>
          <w:rFonts w:ascii="Arial" w:hAnsi="Arial" w:cs="Arial"/>
          <w:color w:val="FF0000"/>
          <w:sz w:val="20"/>
          <w:szCs w:val="20"/>
        </w:rPr>
        <w:t xml:space="preserve"> de qualificação profissional técnica prevista em um itinerário forma</w:t>
      </w:r>
      <w:r w:rsidR="00190B0F" w:rsidRPr="00426658">
        <w:rPr>
          <w:rFonts w:ascii="Arial" w:hAnsi="Arial" w:cs="Arial"/>
          <w:color w:val="FF0000"/>
          <w:sz w:val="20"/>
          <w:szCs w:val="20"/>
        </w:rPr>
        <w:t>tivo de curso Técnico de Nível M</w:t>
      </w:r>
      <w:r w:rsidRPr="00426658">
        <w:rPr>
          <w:rFonts w:ascii="Arial" w:hAnsi="Arial" w:cs="Arial"/>
          <w:color w:val="FF0000"/>
          <w:sz w:val="20"/>
          <w:szCs w:val="20"/>
        </w:rPr>
        <w:t>édio, é de 20% (vinte por cento) da carga horária mínima indicada para a respectiva habilitação profissional</w:t>
      </w:r>
      <w:r w:rsidR="00ED0540" w:rsidRPr="00426658">
        <w:rPr>
          <w:rFonts w:ascii="Arial" w:hAnsi="Arial" w:cs="Arial"/>
          <w:color w:val="FF0000"/>
          <w:sz w:val="20"/>
          <w:szCs w:val="20"/>
        </w:rPr>
        <w:t xml:space="preserve"> no Catálogo Nacional de Curso Técnico instituído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 e mantido pelo</w:t>
      </w:r>
      <w:r w:rsidR="003E0DA2" w:rsidRPr="00426658">
        <w:rPr>
          <w:rFonts w:ascii="Arial" w:hAnsi="Arial" w:cs="Arial"/>
          <w:color w:val="FF0000"/>
          <w:sz w:val="20"/>
          <w:szCs w:val="20"/>
        </w:rPr>
        <w:t xml:space="preserve"> MEC.</w:t>
      </w:r>
    </w:p>
    <w:p w:rsidR="00D42A1E" w:rsidRPr="00426658" w:rsidRDefault="00D42A1E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Art. </w:t>
      </w:r>
      <w:r w:rsidR="00090CF1" w:rsidRPr="00426658">
        <w:rPr>
          <w:rFonts w:ascii="Arial" w:hAnsi="Arial" w:cs="Arial"/>
          <w:color w:val="FF0000"/>
          <w:sz w:val="20"/>
          <w:szCs w:val="20"/>
        </w:rPr>
        <w:t>8</w:t>
      </w:r>
      <w:r w:rsidR="00B362E0" w:rsidRPr="00426658">
        <w:rPr>
          <w:rFonts w:ascii="Arial" w:hAnsi="Arial" w:cs="Arial"/>
          <w:color w:val="FF0000"/>
          <w:sz w:val="20"/>
          <w:szCs w:val="20"/>
        </w:rPr>
        <w:t>5</w:t>
      </w:r>
      <w:r w:rsidR="004F4A07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Pr="00426658">
        <w:rPr>
          <w:rFonts w:ascii="Arial" w:hAnsi="Arial" w:cs="Arial"/>
          <w:color w:val="FF0000"/>
          <w:sz w:val="20"/>
          <w:szCs w:val="20"/>
        </w:rPr>
        <w:t>A carg</w:t>
      </w:r>
      <w:r w:rsidR="00190B0F" w:rsidRPr="00426658">
        <w:rPr>
          <w:rFonts w:ascii="Arial" w:hAnsi="Arial" w:cs="Arial"/>
          <w:color w:val="FF0000"/>
          <w:sz w:val="20"/>
          <w:szCs w:val="20"/>
        </w:rPr>
        <w:t>a horária mínima dos cursos de Especialização Técnica de Nível M</w:t>
      </w:r>
      <w:r w:rsidRPr="00426658">
        <w:rPr>
          <w:rFonts w:ascii="Arial" w:hAnsi="Arial" w:cs="Arial"/>
          <w:color w:val="FF0000"/>
          <w:sz w:val="20"/>
          <w:szCs w:val="20"/>
        </w:rPr>
        <w:t>édio é de 25% (vinte e cinco por cento) da carga horária mínima indicada no Catálogo Nacional de Cursos Técnicos para a habilitação</w:t>
      </w:r>
      <w:r w:rsidR="00095A0B" w:rsidRPr="00426658">
        <w:rPr>
          <w:rFonts w:ascii="Arial" w:hAnsi="Arial" w:cs="Arial"/>
          <w:color w:val="FF0000"/>
          <w:sz w:val="20"/>
          <w:szCs w:val="20"/>
        </w:rPr>
        <w:t xml:space="preserve"> profissional a que se vincula.</w:t>
      </w:r>
    </w:p>
    <w:p w:rsidR="00D42A1E" w:rsidRPr="00426658" w:rsidRDefault="00D42A1E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Art. </w:t>
      </w:r>
      <w:r w:rsidR="002375E3" w:rsidRPr="00426658">
        <w:rPr>
          <w:rFonts w:ascii="Arial" w:hAnsi="Arial" w:cs="Arial"/>
          <w:color w:val="FF0000"/>
          <w:sz w:val="20"/>
          <w:szCs w:val="20"/>
        </w:rPr>
        <w:t>8</w:t>
      </w:r>
      <w:r w:rsidR="00B362E0" w:rsidRPr="00426658">
        <w:rPr>
          <w:rFonts w:ascii="Arial" w:hAnsi="Arial" w:cs="Arial"/>
          <w:color w:val="FF0000"/>
          <w:sz w:val="20"/>
          <w:szCs w:val="20"/>
        </w:rPr>
        <w:t>6</w:t>
      </w:r>
      <w:r w:rsidR="004F4A07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Pr="00426658">
        <w:rPr>
          <w:rFonts w:ascii="Arial" w:hAnsi="Arial" w:cs="Arial"/>
          <w:color w:val="FF0000"/>
          <w:sz w:val="20"/>
          <w:szCs w:val="20"/>
        </w:rPr>
        <w:t>Os cursos</w:t>
      </w:r>
      <w:r w:rsidR="00613E6C" w:rsidRPr="00426658">
        <w:rPr>
          <w:rFonts w:ascii="Arial" w:hAnsi="Arial" w:cs="Arial"/>
          <w:color w:val="FF0000"/>
          <w:sz w:val="20"/>
          <w:szCs w:val="20"/>
        </w:rPr>
        <w:t xml:space="preserve"> Técnicos de Nível M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édio oferecidos, na modalidade de Educação a Distância, no </w:t>
      </w:r>
      <w:r w:rsidR="00890512" w:rsidRPr="00426658">
        <w:rPr>
          <w:rFonts w:ascii="Arial" w:hAnsi="Arial" w:cs="Arial"/>
          <w:color w:val="FF0000"/>
          <w:sz w:val="20"/>
          <w:szCs w:val="20"/>
        </w:rPr>
        <w:t>âmbito da área profissional da s</w:t>
      </w:r>
      <w:r w:rsidRPr="00426658">
        <w:rPr>
          <w:rFonts w:ascii="Arial" w:hAnsi="Arial" w:cs="Arial"/>
          <w:color w:val="FF0000"/>
          <w:sz w:val="20"/>
          <w:szCs w:val="20"/>
        </w:rPr>
        <w:t>aúde, devem cumprir, no mínimo, 50% (cinquenta por cento) de carga horária presencial, sendo que, no caso dos</w:t>
      </w:r>
      <w:r w:rsidR="00C353B4" w:rsidRPr="00426658">
        <w:rPr>
          <w:rFonts w:ascii="Arial" w:hAnsi="Arial" w:cs="Arial"/>
          <w:color w:val="FF0000"/>
          <w:sz w:val="20"/>
          <w:szCs w:val="20"/>
        </w:rPr>
        <w:t xml:space="preserve"> demais </w:t>
      </w:r>
      <w:proofErr w:type="gramStart"/>
      <w:r w:rsidR="00C353B4" w:rsidRPr="00426658">
        <w:rPr>
          <w:rFonts w:ascii="Arial" w:hAnsi="Arial" w:cs="Arial"/>
          <w:color w:val="FF0000"/>
          <w:sz w:val="20"/>
          <w:szCs w:val="20"/>
        </w:rPr>
        <w:t>eixos tecnológicos é</w:t>
      </w:r>
      <w:proofErr w:type="gramEnd"/>
      <w:r w:rsidRPr="00426658">
        <w:rPr>
          <w:rFonts w:ascii="Arial" w:hAnsi="Arial" w:cs="Arial"/>
          <w:color w:val="FF0000"/>
          <w:sz w:val="20"/>
          <w:szCs w:val="20"/>
        </w:rPr>
        <w:t xml:space="preserve"> exigido um mínimo de 20% (vinte por cento) de c</w:t>
      </w:r>
      <w:r w:rsidR="006B04C4" w:rsidRPr="00426658">
        <w:rPr>
          <w:rFonts w:ascii="Arial" w:hAnsi="Arial" w:cs="Arial"/>
          <w:color w:val="FF0000"/>
          <w:sz w:val="20"/>
          <w:szCs w:val="20"/>
        </w:rPr>
        <w:t>arga horária presencial.</w:t>
      </w:r>
    </w:p>
    <w:p w:rsidR="00D42A1E" w:rsidRPr="00426658" w:rsidRDefault="00D42A1E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§ 1º Em </w:t>
      </w:r>
      <w:r w:rsidR="00ED2B99" w:rsidRPr="00426658">
        <w:rPr>
          <w:rFonts w:ascii="Arial" w:hAnsi="Arial" w:cs="Arial"/>
          <w:color w:val="FF0000"/>
          <w:sz w:val="20"/>
          <w:szCs w:val="20"/>
        </w:rPr>
        <w:t>polo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 presencial ou em estruturas de laboratórios móveis devem estar previstas atividades práticas de acordo com o perfil profissional proposto, sem prejuízo da formação </w:t>
      </w:r>
      <w:r w:rsidR="00AF6FA6" w:rsidRPr="00426658">
        <w:rPr>
          <w:rFonts w:ascii="Arial" w:hAnsi="Arial" w:cs="Arial"/>
          <w:color w:val="FF0000"/>
          <w:sz w:val="20"/>
          <w:szCs w:val="20"/>
        </w:rPr>
        <w:t>exigida nos cursos presenciais.</w:t>
      </w:r>
    </w:p>
    <w:p w:rsidR="00BB4EB8" w:rsidRPr="00426658" w:rsidRDefault="00D42A1E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§ 2º A atividade de estágio profissional supervisionado, quando exigida, em razão da natureza tecnológica e do perfil profissional do curso, terá a carga horária destinada ao mesmo, no respectivo plano de curso, sempre acrescida ao percentual exigido para ser cumprido com carga horária presencial</w:t>
      </w:r>
      <w:r w:rsidR="00F5664F" w:rsidRPr="00426658">
        <w:rPr>
          <w:rFonts w:ascii="Arial" w:hAnsi="Arial" w:cs="Arial"/>
          <w:color w:val="FF0000"/>
          <w:sz w:val="20"/>
          <w:szCs w:val="20"/>
        </w:rPr>
        <w:t>.</w:t>
      </w:r>
    </w:p>
    <w:p w:rsidR="0020523F" w:rsidRPr="00426658" w:rsidRDefault="003D255C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Art.</w:t>
      </w:r>
      <w:r w:rsidR="002375E3" w:rsidRPr="00426658">
        <w:rPr>
          <w:rFonts w:ascii="Arial" w:hAnsi="Arial" w:cs="Arial"/>
          <w:color w:val="FF0000"/>
          <w:sz w:val="20"/>
          <w:szCs w:val="20"/>
        </w:rPr>
        <w:t xml:space="preserve"> 8</w:t>
      </w:r>
      <w:r w:rsidR="00B92741" w:rsidRPr="00426658">
        <w:rPr>
          <w:rFonts w:ascii="Arial" w:hAnsi="Arial" w:cs="Arial"/>
          <w:color w:val="FF0000"/>
          <w:sz w:val="20"/>
          <w:szCs w:val="20"/>
        </w:rPr>
        <w:t>7</w:t>
      </w:r>
      <w:r w:rsidR="004F4A07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20523F" w:rsidRPr="00426658">
        <w:rPr>
          <w:rFonts w:ascii="Arial" w:hAnsi="Arial" w:cs="Arial"/>
          <w:color w:val="FF0000"/>
          <w:sz w:val="20"/>
          <w:szCs w:val="20"/>
        </w:rPr>
        <w:t>C</w:t>
      </w:r>
      <w:r w:rsidR="00A87C37" w:rsidRPr="00426658">
        <w:rPr>
          <w:rFonts w:ascii="Arial" w:hAnsi="Arial" w:cs="Arial"/>
          <w:color w:val="FF0000"/>
          <w:sz w:val="20"/>
          <w:szCs w:val="20"/>
        </w:rPr>
        <w:t>abe às Instituições de Ensino</w:t>
      </w:r>
      <w:r w:rsidR="0020523F" w:rsidRPr="00426658">
        <w:rPr>
          <w:rFonts w:ascii="Arial" w:hAnsi="Arial" w:cs="Arial"/>
          <w:color w:val="FF0000"/>
          <w:sz w:val="20"/>
          <w:szCs w:val="20"/>
        </w:rPr>
        <w:t xml:space="preserve"> expedir e registrar, sob sua responsabilidade, o</w:t>
      </w:r>
      <w:r w:rsidR="001B4353" w:rsidRPr="00426658">
        <w:rPr>
          <w:rFonts w:ascii="Arial" w:hAnsi="Arial" w:cs="Arial"/>
          <w:color w:val="FF0000"/>
          <w:sz w:val="20"/>
          <w:szCs w:val="20"/>
        </w:rPr>
        <w:t>s diplomas de Técnico de Nível M</w:t>
      </w:r>
      <w:r w:rsidR="0020523F" w:rsidRPr="00426658">
        <w:rPr>
          <w:rFonts w:ascii="Arial" w:hAnsi="Arial" w:cs="Arial"/>
          <w:color w:val="FF0000"/>
          <w:sz w:val="20"/>
          <w:szCs w:val="20"/>
        </w:rPr>
        <w:t>édio, sempre que seus dados estejam i</w:t>
      </w:r>
      <w:r w:rsidR="00CC1093" w:rsidRPr="00426658">
        <w:rPr>
          <w:rFonts w:ascii="Arial" w:hAnsi="Arial" w:cs="Arial"/>
          <w:color w:val="FF0000"/>
          <w:sz w:val="20"/>
          <w:szCs w:val="20"/>
        </w:rPr>
        <w:t>nseridos no SISTEC, a quem cabe</w:t>
      </w:r>
      <w:r w:rsidR="0020523F" w:rsidRPr="00426658">
        <w:rPr>
          <w:rFonts w:ascii="Arial" w:hAnsi="Arial" w:cs="Arial"/>
          <w:color w:val="FF0000"/>
          <w:sz w:val="20"/>
          <w:szCs w:val="20"/>
        </w:rPr>
        <w:t xml:space="preserve"> atribuir um código autenticador do referido registro, para fins de validade nacional dos d</w:t>
      </w:r>
      <w:r w:rsidR="0065269D" w:rsidRPr="00426658">
        <w:rPr>
          <w:rFonts w:ascii="Arial" w:hAnsi="Arial" w:cs="Arial"/>
          <w:color w:val="FF0000"/>
          <w:sz w:val="20"/>
          <w:szCs w:val="20"/>
        </w:rPr>
        <w:t>iplomas emitidos e registrados.</w:t>
      </w:r>
    </w:p>
    <w:p w:rsidR="0020523F" w:rsidRPr="00426658" w:rsidRDefault="00D3312F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§ 1º A Instituição de E</w:t>
      </w:r>
      <w:r w:rsidR="0020523F" w:rsidRPr="00426658">
        <w:rPr>
          <w:rFonts w:ascii="Arial" w:hAnsi="Arial" w:cs="Arial"/>
          <w:color w:val="FF0000"/>
          <w:sz w:val="20"/>
          <w:szCs w:val="20"/>
        </w:rPr>
        <w:t>nsino responsável pela certificação que completa o itinerário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 formativo do técnico de Nível Médio expede</w:t>
      </w:r>
      <w:r w:rsidR="0020523F" w:rsidRPr="00426658">
        <w:rPr>
          <w:rFonts w:ascii="Arial" w:hAnsi="Arial" w:cs="Arial"/>
          <w:color w:val="FF0000"/>
          <w:sz w:val="20"/>
          <w:szCs w:val="20"/>
        </w:rPr>
        <w:t xml:space="preserve"> o corres</w:t>
      </w:r>
      <w:r w:rsidRPr="00426658">
        <w:rPr>
          <w:rFonts w:ascii="Arial" w:hAnsi="Arial" w:cs="Arial"/>
          <w:color w:val="FF0000"/>
          <w:sz w:val="20"/>
          <w:szCs w:val="20"/>
        </w:rPr>
        <w:t>pondente diploma de Técnico de Nível M</w:t>
      </w:r>
      <w:r w:rsidR="0020523F" w:rsidRPr="00426658">
        <w:rPr>
          <w:rFonts w:ascii="Arial" w:hAnsi="Arial" w:cs="Arial"/>
          <w:color w:val="FF0000"/>
          <w:sz w:val="20"/>
          <w:szCs w:val="20"/>
        </w:rPr>
        <w:t>édio, observado o requisito essencia</w:t>
      </w:r>
      <w:r w:rsidR="00BC7232" w:rsidRPr="00426658">
        <w:rPr>
          <w:rFonts w:ascii="Arial" w:hAnsi="Arial" w:cs="Arial"/>
          <w:color w:val="FF0000"/>
          <w:sz w:val="20"/>
          <w:szCs w:val="20"/>
        </w:rPr>
        <w:t>l de conclusão do Ensino Médio.</w:t>
      </w:r>
    </w:p>
    <w:p w:rsidR="0020523F" w:rsidRPr="00426658" w:rsidRDefault="0020523F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§ 2º O</w:t>
      </w:r>
      <w:r w:rsidR="00F1183C" w:rsidRPr="00426658">
        <w:rPr>
          <w:rFonts w:ascii="Arial" w:hAnsi="Arial" w:cs="Arial"/>
          <w:color w:val="FF0000"/>
          <w:sz w:val="20"/>
          <w:szCs w:val="20"/>
        </w:rPr>
        <w:t>s diplomas de Técnico de Nível M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édio devem explicitar o correspondente título de técnico na respectiva habilitação profissional, indicando o eixo </w:t>
      </w:r>
      <w:r w:rsidR="00BC7232" w:rsidRPr="00426658">
        <w:rPr>
          <w:rFonts w:ascii="Arial" w:hAnsi="Arial" w:cs="Arial"/>
          <w:color w:val="FF0000"/>
          <w:sz w:val="20"/>
          <w:szCs w:val="20"/>
        </w:rPr>
        <w:t>tecnológico ao qual se vincula.</w:t>
      </w:r>
    </w:p>
    <w:p w:rsidR="0020523F" w:rsidRPr="00426658" w:rsidRDefault="0020523F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§ 3º Ao concluinte de etapa com </w:t>
      </w:r>
      <w:proofErr w:type="spellStart"/>
      <w:r w:rsidRPr="00426658">
        <w:rPr>
          <w:rFonts w:ascii="Arial" w:hAnsi="Arial" w:cs="Arial"/>
          <w:color w:val="FF0000"/>
          <w:sz w:val="20"/>
          <w:szCs w:val="20"/>
        </w:rPr>
        <w:t>terminalidade</w:t>
      </w:r>
      <w:proofErr w:type="spellEnd"/>
      <w:r w:rsidRPr="00426658">
        <w:rPr>
          <w:rFonts w:ascii="Arial" w:hAnsi="Arial" w:cs="Arial"/>
          <w:color w:val="FF0000"/>
          <w:sz w:val="20"/>
          <w:szCs w:val="20"/>
        </w:rPr>
        <w:t xml:space="preserve"> que caracterize efetiva qualificação profissional técnica para o exercício no mundo do trabalho e que possibilite a construção de itinerário formativo é conferido certificado de qualificação profissional técnica, no qual deve ser explicitado o </w:t>
      </w:r>
      <w:r w:rsidR="00291935" w:rsidRPr="00426658">
        <w:rPr>
          <w:rFonts w:ascii="Arial" w:hAnsi="Arial" w:cs="Arial"/>
          <w:color w:val="FF0000"/>
          <w:sz w:val="20"/>
          <w:szCs w:val="20"/>
        </w:rPr>
        <w:t>título da ocupação certificada.</w:t>
      </w:r>
    </w:p>
    <w:p w:rsidR="0020523F" w:rsidRPr="00426658" w:rsidRDefault="0020523F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§ 4º Aos detentores de diploma de curso técnico que concluírem, com aproveitamento, os cursos de especialização técnica de nível médio é conferido certificado de especialização técnica de nível médio, no qual deve ser explicitado o </w:t>
      </w:r>
      <w:r w:rsidR="002A507A" w:rsidRPr="00426658">
        <w:rPr>
          <w:rFonts w:ascii="Arial" w:hAnsi="Arial" w:cs="Arial"/>
          <w:color w:val="FF0000"/>
          <w:sz w:val="20"/>
          <w:szCs w:val="20"/>
        </w:rPr>
        <w:t>título da ocupação certificada.</w:t>
      </w:r>
    </w:p>
    <w:p w:rsidR="0020523F" w:rsidRPr="00426658" w:rsidRDefault="0020523F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lastRenderedPageBreak/>
        <w:t xml:space="preserve">§ 5º Os históricos escolares que acompanham os certificados e diplomas devem explicitar os componentes curriculares cursados, de acordo com o correspondente perfil profissional de conclusão, explicitando as respectivas cargas horárias, frequências e </w:t>
      </w:r>
      <w:r w:rsidR="002A507A" w:rsidRPr="00426658">
        <w:rPr>
          <w:rFonts w:ascii="Arial" w:hAnsi="Arial" w:cs="Arial"/>
          <w:color w:val="FF0000"/>
          <w:sz w:val="20"/>
          <w:szCs w:val="20"/>
        </w:rPr>
        <w:t>aproveitamento dos concluintes.</w:t>
      </w:r>
    </w:p>
    <w:p w:rsidR="002A507A" w:rsidRPr="00426658" w:rsidRDefault="0020523F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§ 6º A revalidação de certificados de cursos técnicos realizados no exterior é de competência das instituições de Educação Profissional e Tecnológica</w:t>
      </w:r>
      <w:r w:rsidR="00CD1944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F1183C" w:rsidRPr="00426658">
        <w:rPr>
          <w:rFonts w:ascii="Arial" w:hAnsi="Arial" w:cs="Arial"/>
          <w:color w:val="FF0000"/>
          <w:sz w:val="20"/>
          <w:szCs w:val="20"/>
        </w:rPr>
        <w:t>integrantes do Sistema Federal de E</w:t>
      </w:r>
      <w:r w:rsidRPr="00426658">
        <w:rPr>
          <w:rFonts w:ascii="Arial" w:hAnsi="Arial" w:cs="Arial"/>
          <w:color w:val="FF0000"/>
          <w:sz w:val="20"/>
          <w:szCs w:val="20"/>
        </w:rPr>
        <w:t>nsino</w:t>
      </w:r>
      <w:r w:rsidR="002A507A" w:rsidRPr="00426658">
        <w:rPr>
          <w:rFonts w:ascii="Arial" w:hAnsi="Arial" w:cs="Arial"/>
          <w:color w:val="FF0000"/>
          <w:sz w:val="20"/>
          <w:szCs w:val="20"/>
        </w:rPr>
        <w:t>, conforme a legislação vigente.</w:t>
      </w:r>
    </w:p>
    <w:p w:rsidR="00F105EC" w:rsidRPr="00426658" w:rsidRDefault="00CE62C3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§ 7º </w:t>
      </w:r>
      <w:r w:rsidR="00F105EC" w:rsidRPr="00426658">
        <w:rPr>
          <w:rFonts w:ascii="Arial" w:hAnsi="Arial" w:cs="Arial"/>
          <w:color w:val="FF0000"/>
          <w:sz w:val="20"/>
          <w:szCs w:val="20"/>
        </w:rPr>
        <w:t xml:space="preserve">Podem se organizados cursos de Especialização Profissional Técnica de nível Médio se vinculados </w:t>
      </w:r>
      <w:proofErr w:type="gramStart"/>
      <w:r w:rsidR="00F105EC" w:rsidRPr="00426658">
        <w:rPr>
          <w:rFonts w:ascii="Arial" w:hAnsi="Arial" w:cs="Arial"/>
          <w:color w:val="FF0000"/>
          <w:sz w:val="20"/>
          <w:szCs w:val="20"/>
        </w:rPr>
        <w:t>a</w:t>
      </w:r>
      <w:proofErr w:type="gramEnd"/>
      <w:r w:rsidR="00F105EC" w:rsidRPr="00426658">
        <w:rPr>
          <w:rFonts w:ascii="Arial" w:hAnsi="Arial" w:cs="Arial"/>
          <w:color w:val="FF0000"/>
          <w:sz w:val="20"/>
          <w:szCs w:val="20"/>
        </w:rPr>
        <w:t xml:space="preserve"> determinada qualificação ou habilitação profissional devidamente aprovada e em funcionamento.  </w:t>
      </w:r>
    </w:p>
    <w:p w:rsidR="004D58E1" w:rsidRPr="00426658" w:rsidRDefault="00A019BE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Art. 8</w:t>
      </w:r>
      <w:r w:rsidR="007664EB" w:rsidRPr="00426658">
        <w:rPr>
          <w:rFonts w:ascii="Arial" w:hAnsi="Arial" w:cs="Arial"/>
          <w:color w:val="FF0000"/>
          <w:sz w:val="20"/>
          <w:szCs w:val="20"/>
        </w:rPr>
        <w:t>8</w:t>
      </w:r>
      <w:r w:rsidR="00E129C1" w:rsidRPr="00426658">
        <w:rPr>
          <w:rFonts w:ascii="Arial" w:hAnsi="Arial" w:cs="Arial"/>
          <w:color w:val="FF0000"/>
          <w:sz w:val="20"/>
          <w:szCs w:val="20"/>
        </w:rPr>
        <w:t xml:space="preserve"> Os diplomas de cursos de E</w:t>
      </w:r>
      <w:r w:rsidR="004D58E1" w:rsidRPr="00426658">
        <w:rPr>
          <w:rFonts w:ascii="Arial" w:hAnsi="Arial" w:cs="Arial"/>
          <w:color w:val="FF0000"/>
          <w:sz w:val="20"/>
          <w:szCs w:val="20"/>
        </w:rPr>
        <w:t>ducação</w:t>
      </w:r>
      <w:r w:rsidR="00E129C1" w:rsidRPr="00426658">
        <w:rPr>
          <w:rFonts w:ascii="Arial" w:hAnsi="Arial" w:cs="Arial"/>
          <w:color w:val="FF0000"/>
          <w:sz w:val="20"/>
          <w:szCs w:val="20"/>
        </w:rPr>
        <w:t xml:space="preserve"> Profissional Técnica de Nível M</w:t>
      </w:r>
      <w:r w:rsidR="004D58E1" w:rsidRPr="00426658">
        <w:rPr>
          <w:rFonts w:ascii="Arial" w:hAnsi="Arial" w:cs="Arial"/>
          <w:color w:val="FF0000"/>
          <w:sz w:val="20"/>
          <w:szCs w:val="20"/>
        </w:rPr>
        <w:t>édio, quando</w:t>
      </w:r>
      <w:r w:rsidR="001C627D" w:rsidRPr="00426658">
        <w:rPr>
          <w:rFonts w:ascii="Arial" w:hAnsi="Arial" w:cs="Arial"/>
          <w:color w:val="FF0000"/>
          <w:sz w:val="20"/>
          <w:szCs w:val="20"/>
        </w:rPr>
        <w:t xml:space="preserve"> registrados tem</w:t>
      </w:r>
      <w:r w:rsidR="00F30388" w:rsidRPr="00426658">
        <w:rPr>
          <w:rFonts w:ascii="Arial" w:hAnsi="Arial" w:cs="Arial"/>
          <w:color w:val="FF0000"/>
          <w:sz w:val="20"/>
          <w:szCs w:val="20"/>
        </w:rPr>
        <w:t xml:space="preserve"> validade nacional e habilitam</w:t>
      </w:r>
      <w:r w:rsidR="004D58E1" w:rsidRPr="00426658">
        <w:rPr>
          <w:rFonts w:ascii="Arial" w:hAnsi="Arial" w:cs="Arial"/>
          <w:color w:val="FF0000"/>
          <w:sz w:val="20"/>
          <w:szCs w:val="20"/>
        </w:rPr>
        <w:t xml:space="preserve"> ao </w:t>
      </w:r>
      <w:r w:rsidR="004E64CF" w:rsidRPr="00426658">
        <w:rPr>
          <w:rFonts w:ascii="Arial" w:hAnsi="Arial" w:cs="Arial"/>
          <w:color w:val="FF0000"/>
          <w:sz w:val="20"/>
          <w:szCs w:val="20"/>
        </w:rPr>
        <w:t>prosseguimento</w:t>
      </w:r>
      <w:r w:rsidR="004D58E1" w:rsidRPr="00426658">
        <w:rPr>
          <w:rFonts w:ascii="Arial" w:hAnsi="Arial" w:cs="Arial"/>
          <w:color w:val="FF0000"/>
          <w:sz w:val="20"/>
          <w:szCs w:val="20"/>
        </w:rPr>
        <w:t xml:space="preserve"> de estudos na educação superior.</w:t>
      </w:r>
    </w:p>
    <w:p w:rsidR="004E64CF" w:rsidRPr="00426658" w:rsidRDefault="001C627D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Parágrafo único. Os Cursos de E</w:t>
      </w:r>
      <w:r w:rsidR="004D58E1" w:rsidRPr="00426658">
        <w:rPr>
          <w:rFonts w:ascii="Arial" w:hAnsi="Arial" w:cs="Arial"/>
          <w:color w:val="FF0000"/>
          <w:sz w:val="20"/>
          <w:szCs w:val="20"/>
        </w:rPr>
        <w:t>ducação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 Profissional Técnica de Nível M</w:t>
      </w:r>
      <w:r w:rsidR="004D58E1" w:rsidRPr="00426658">
        <w:rPr>
          <w:rFonts w:ascii="Arial" w:hAnsi="Arial" w:cs="Arial"/>
          <w:color w:val="FF0000"/>
          <w:sz w:val="20"/>
          <w:szCs w:val="20"/>
        </w:rPr>
        <w:t>édio</w:t>
      </w:r>
      <w:r w:rsidR="004E64CF" w:rsidRPr="00426658">
        <w:rPr>
          <w:rFonts w:ascii="Arial" w:hAnsi="Arial" w:cs="Arial"/>
          <w:color w:val="FF0000"/>
          <w:sz w:val="20"/>
          <w:szCs w:val="20"/>
        </w:rPr>
        <w:t xml:space="preserve">, nas formas articulada, concomitante e subsequente, quando estruturados e organizados em etapas com </w:t>
      </w:r>
      <w:proofErr w:type="spellStart"/>
      <w:r w:rsidR="00F85779" w:rsidRPr="00426658">
        <w:rPr>
          <w:rFonts w:ascii="Arial" w:hAnsi="Arial" w:cs="Arial"/>
          <w:color w:val="FF0000"/>
          <w:sz w:val="20"/>
          <w:szCs w:val="20"/>
        </w:rPr>
        <w:t>terminal</w:t>
      </w:r>
      <w:r w:rsidR="003C4DC3" w:rsidRPr="00426658">
        <w:rPr>
          <w:rFonts w:ascii="Arial" w:hAnsi="Arial" w:cs="Arial"/>
          <w:color w:val="FF0000"/>
          <w:sz w:val="20"/>
          <w:szCs w:val="20"/>
        </w:rPr>
        <w:t>idade</w:t>
      </w:r>
      <w:proofErr w:type="spellEnd"/>
      <w:r w:rsidR="004E64CF" w:rsidRPr="00426658">
        <w:rPr>
          <w:rFonts w:ascii="Arial" w:hAnsi="Arial" w:cs="Arial"/>
          <w:color w:val="FF0000"/>
          <w:sz w:val="20"/>
          <w:szCs w:val="20"/>
        </w:rPr>
        <w:t>,</w:t>
      </w:r>
      <w:r w:rsidR="00CD1944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4E64CF" w:rsidRPr="00426658">
        <w:rPr>
          <w:rFonts w:ascii="Arial" w:hAnsi="Arial" w:cs="Arial"/>
          <w:color w:val="FF0000"/>
          <w:sz w:val="20"/>
          <w:szCs w:val="20"/>
        </w:rPr>
        <w:t>possibilitarão a obtenção de certificados de qualificação</w:t>
      </w:r>
      <w:r w:rsidR="00CD1944" w:rsidRPr="00426658">
        <w:rPr>
          <w:rFonts w:ascii="Arial" w:hAnsi="Arial" w:cs="Arial"/>
          <w:color w:val="FF0000"/>
          <w:sz w:val="20"/>
          <w:szCs w:val="20"/>
        </w:rPr>
        <w:t>.</w:t>
      </w:r>
    </w:p>
    <w:p w:rsidR="00644502" w:rsidRPr="00426658" w:rsidRDefault="008039B1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Art. </w:t>
      </w:r>
      <w:r w:rsidR="007664EB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89</w:t>
      </w:r>
      <w:r w:rsidR="00644502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A </w:t>
      </w:r>
      <w:r w:rsidR="00E97B81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</w:t>
      </w:r>
      <w:r w:rsidR="00644502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ducação </w:t>
      </w:r>
      <w:r w:rsidR="00E97B81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P</w:t>
      </w:r>
      <w:r w:rsidR="00644502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rofissional </w:t>
      </w:r>
      <w:r w:rsidR="00E97B81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de Nível </w:t>
      </w:r>
      <w:proofErr w:type="gramStart"/>
      <w:r w:rsidR="00E97B81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Médio e T</w:t>
      </w:r>
      <w:r w:rsidR="00644502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ecnológica</w:t>
      </w:r>
      <w:proofErr w:type="gramEnd"/>
      <w:r w:rsidR="00644502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, no cumprim</w:t>
      </w:r>
      <w:r w:rsidR="00EB2133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ento dos objetivos da Educação N</w:t>
      </w:r>
      <w:r w:rsidR="00644502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acional, integra-se aos diferentes níveis e modalidades de educação e às dimensões do trabalho, da ciência e da tecnologia.</w:t>
      </w:r>
    </w:p>
    <w:p w:rsidR="00644502" w:rsidRPr="00426658" w:rsidRDefault="00644502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§ 1</w:t>
      </w:r>
      <w:r w:rsidR="00AD0187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º </w:t>
      </w:r>
      <w:r w:rsidR="00E8312B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Os cursos de Educação P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rofissional </w:t>
      </w:r>
      <w:r w:rsidR="00E8312B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Técnica de Nível </w:t>
      </w:r>
      <w:proofErr w:type="gramStart"/>
      <w:r w:rsidR="00E8312B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Médio 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e </w:t>
      </w:r>
      <w:r w:rsidR="00E8312B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T</w:t>
      </w:r>
      <w:r w:rsidR="00A31391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ecnológica</w:t>
      </w:r>
      <w:proofErr w:type="gramEnd"/>
      <w:r w:rsidR="00A31391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podem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ser organizados por eixos tecnológicos, possibilitando a construção de dife</w:t>
      </w:r>
      <w:r w:rsidR="00353418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rentes itinerários formativos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</w:p>
    <w:p w:rsidR="00644502" w:rsidRPr="00426658" w:rsidRDefault="00644502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§ 2</w:t>
      </w:r>
      <w:r w:rsidR="0081258C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º</w:t>
      </w:r>
      <w:r w:rsidR="00695DE7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A Educação P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rofissional </w:t>
      </w:r>
      <w:r w:rsidR="00695DE7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Técnica de Nível </w:t>
      </w:r>
      <w:proofErr w:type="gramStart"/>
      <w:r w:rsidR="00695DE7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Médio 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e </w:t>
      </w:r>
      <w:r w:rsidR="00695DE7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T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ecnoló</w:t>
      </w:r>
      <w:r w:rsidR="00A31391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gica</w:t>
      </w:r>
      <w:proofErr w:type="gramEnd"/>
      <w:r w:rsidR="00A31391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abrange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os seguintes cursos:</w:t>
      </w:r>
    </w:p>
    <w:p w:rsidR="00644502" w:rsidRPr="00426658" w:rsidRDefault="00644502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I – </w:t>
      </w:r>
      <w:r w:rsidR="005F25ED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de 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formação inicial e continuada ou qualificação profissional</w:t>
      </w:r>
      <w:r w:rsidR="00152C41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;</w:t>
      </w:r>
    </w:p>
    <w:p w:rsidR="00644502" w:rsidRPr="00426658" w:rsidRDefault="00644502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II – </w:t>
      </w:r>
      <w:r w:rsidR="005F25ED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de </w:t>
      </w:r>
      <w:r w:rsidR="0078196F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Educação P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rofi</w:t>
      </w:r>
      <w:r w:rsidR="0078196F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ssional Técnica de Nível M</w:t>
      </w:r>
      <w:r w:rsidR="00152C41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édio;</w:t>
      </w:r>
    </w:p>
    <w:p w:rsidR="00644502" w:rsidRPr="00426658" w:rsidRDefault="00644502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III – </w:t>
      </w:r>
      <w:r w:rsidR="005F25ED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de </w:t>
      </w:r>
      <w:r w:rsidR="0078196F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Educação Profissional Tecnológica de Graduação e P</w:t>
      </w:r>
      <w:r w:rsidR="00146B94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ós-G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ra</w:t>
      </w:r>
      <w:r w:rsidR="00152C41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duação.</w:t>
      </w:r>
    </w:p>
    <w:p w:rsidR="00644502" w:rsidRPr="00426658" w:rsidRDefault="00644502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§ 3</w:t>
      </w:r>
      <w:r w:rsidR="0050431B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º</w:t>
      </w:r>
      <w:r w:rsidR="00A31391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Os Cursos de E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ducação</w:t>
      </w:r>
      <w:r w:rsidR="00A31391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Profissional T</w:t>
      </w:r>
      <w:r w:rsidR="00146B94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ecnológica de Graduação e Pós-G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raduação organizar-se-ão, no que concerne a objetivos, características e duração, de acordo com as diretrizes curriculares nacionais estabelecidas pelo Conselho Nacional de Educação.</w:t>
      </w:r>
    </w:p>
    <w:p w:rsidR="00644502" w:rsidRPr="00426658" w:rsidRDefault="006A3183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bookmarkStart w:id="42" w:name="art40"/>
      <w:bookmarkEnd w:id="42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Art</w:t>
      </w:r>
      <w:r w:rsidR="00DC59F5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. </w:t>
      </w:r>
      <w:r w:rsidR="00726DA5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90</w:t>
      </w:r>
      <w:r w:rsidR="004F4A07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3124A3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 Educação P</w:t>
      </w:r>
      <w:r w:rsidR="00644502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rofissi</w:t>
      </w:r>
      <w:r w:rsidR="003124A3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onal é</w:t>
      </w:r>
      <w:r w:rsidR="00644502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desenvolvida em articulação com o ensino regular ou por diferentes estratégias de educação continuada, em instituições especializa</w:t>
      </w:r>
      <w:r w:rsidR="00BA51C3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das ou no ambiente de trabalho.</w:t>
      </w:r>
    </w:p>
    <w:p w:rsidR="00644502" w:rsidRPr="00426658" w:rsidRDefault="006A3183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bookmarkStart w:id="43" w:name="art41"/>
      <w:bookmarkEnd w:id="43"/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Art. </w:t>
      </w:r>
      <w:r w:rsidR="00152152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9</w:t>
      </w:r>
      <w:r w:rsidR="00726DA5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1</w:t>
      </w:r>
      <w:r w:rsidR="00644502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O conhecimento adquir</w:t>
      </w:r>
      <w:r w:rsidR="003124A3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ido na Educação profissional e T</w:t>
      </w:r>
      <w:r w:rsidR="00644502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ecnológica, inclusive n</w:t>
      </w:r>
      <w:r w:rsidR="006D1715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 trabalho, pode</w:t>
      </w:r>
      <w:r w:rsidR="00644502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ser objeto de avaliação, reconhecimento e certificação para prosseguimento ou conclusão de estudos.</w:t>
      </w:r>
    </w:p>
    <w:p w:rsidR="00644502" w:rsidRPr="00426658" w:rsidRDefault="00B05231" w:rsidP="00447E99">
      <w:pPr>
        <w:autoSpaceDE w:val="0"/>
        <w:autoSpaceDN w:val="0"/>
        <w:adjustRightInd w:val="0"/>
        <w:spacing w:after="100" w:afterAutospacing="1" w:line="360" w:lineRule="auto"/>
        <w:ind w:firstLine="567"/>
        <w:jc w:val="both"/>
        <w:rPr>
          <w:rFonts w:ascii="Arial" w:hAnsi="Arial" w:cs="Arial"/>
          <w:color w:val="FF0000"/>
          <w:sz w:val="20"/>
          <w:szCs w:val="20"/>
          <w:lang w:eastAsia="pt-BR"/>
        </w:rPr>
      </w:pPr>
      <w:bookmarkStart w:id="44" w:name="art41p"/>
      <w:bookmarkStart w:id="45" w:name="art42"/>
      <w:bookmarkEnd w:id="44"/>
      <w:bookmarkEnd w:id="45"/>
      <w:r w:rsidRPr="00426658">
        <w:rPr>
          <w:rFonts w:ascii="Arial" w:hAnsi="Arial" w:cs="Arial"/>
          <w:color w:val="FF0000"/>
          <w:sz w:val="20"/>
          <w:szCs w:val="20"/>
          <w:lang w:eastAsia="pt-BR"/>
        </w:rPr>
        <w:t xml:space="preserve">Art. </w:t>
      </w:r>
      <w:r w:rsidR="001F4DE0" w:rsidRPr="00426658">
        <w:rPr>
          <w:rFonts w:ascii="Arial" w:hAnsi="Arial" w:cs="Arial"/>
          <w:color w:val="FF0000"/>
          <w:sz w:val="20"/>
          <w:szCs w:val="20"/>
          <w:lang w:eastAsia="pt-BR"/>
        </w:rPr>
        <w:t>9</w:t>
      </w:r>
      <w:r w:rsidR="00726DA5" w:rsidRPr="00426658">
        <w:rPr>
          <w:rFonts w:ascii="Arial" w:hAnsi="Arial" w:cs="Arial"/>
          <w:color w:val="FF0000"/>
          <w:sz w:val="20"/>
          <w:szCs w:val="20"/>
          <w:lang w:eastAsia="pt-BR"/>
        </w:rPr>
        <w:t>2</w:t>
      </w:r>
      <w:r w:rsidR="00D03721" w:rsidRPr="00426658">
        <w:rPr>
          <w:rFonts w:ascii="Arial" w:hAnsi="Arial" w:cs="Arial"/>
          <w:color w:val="FF0000"/>
          <w:sz w:val="20"/>
          <w:szCs w:val="20"/>
          <w:lang w:eastAsia="pt-BR"/>
        </w:rPr>
        <w:t xml:space="preserve"> </w:t>
      </w:r>
      <w:r w:rsidR="00644502" w:rsidRPr="00426658">
        <w:rPr>
          <w:rFonts w:ascii="Arial" w:hAnsi="Arial" w:cs="Arial"/>
          <w:color w:val="FF0000"/>
          <w:sz w:val="20"/>
          <w:szCs w:val="20"/>
          <w:lang w:eastAsia="pt-BR"/>
        </w:rPr>
        <w:t>A of</w:t>
      </w:r>
      <w:r w:rsidR="00BB6C85" w:rsidRPr="00426658">
        <w:rPr>
          <w:rFonts w:ascii="Arial" w:hAnsi="Arial" w:cs="Arial"/>
          <w:color w:val="FF0000"/>
          <w:sz w:val="20"/>
          <w:szCs w:val="20"/>
          <w:lang w:eastAsia="pt-BR"/>
        </w:rPr>
        <w:t>erta de Educação Profissional nas Instituições de Ensino</w:t>
      </w:r>
      <w:r w:rsidR="00E05150" w:rsidRPr="00426658">
        <w:rPr>
          <w:rFonts w:ascii="Arial" w:hAnsi="Arial" w:cs="Arial"/>
          <w:color w:val="FF0000"/>
          <w:sz w:val="20"/>
          <w:szCs w:val="20"/>
          <w:lang w:eastAsia="pt-BR"/>
        </w:rPr>
        <w:t xml:space="preserve"> penais deve</w:t>
      </w:r>
      <w:r w:rsidR="00644502" w:rsidRPr="00426658">
        <w:rPr>
          <w:rFonts w:ascii="Arial" w:hAnsi="Arial" w:cs="Arial"/>
          <w:color w:val="FF0000"/>
          <w:sz w:val="20"/>
          <w:szCs w:val="20"/>
          <w:lang w:eastAsia="pt-BR"/>
        </w:rPr>
        <w:t xml:space="preserve"> seguir as Diretrizes Curriculares Nacionais definidas pelo Conselho Nacional de Educação, inclusive com relação ao estágio profissional supervisionado concebido como ato educativo.</w:t>
      </w:r>
    </w:p>
    <w:p w:rsidR="00426658" w:rsidRDefault="00426658" w:rsidP="00CF49D6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426658" w:rsidRDefault="00426658" w:rsidP="00CF49D6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426658" w:rsidRDefault="00426658" w:rsidP="00CF49D6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426658" w:rsidRDefault="00426658" w:rsidP="00CF49D6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D0578" w:rsidRPr="004A7FB3" w:rsidRDefault="00041C05" w:rsidP="00CF49D6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lastRenderedPageBreak/>
        <w:t>Seção II</w:t>
      </w:r>
    </w:p>
    <w:p w:rsidR="002D0578" w:rsidRDefault="002D0578" w:rsidP="00CF49D6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Da Educação de Jovens e Adultos</w:t>
      </w:r>
      <w:r w:rsidR="00853F22"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CE62C3">
        <w:rPr>
          <w:rFonts w:ascii="Arial" w:eastAsia="Times New Roman" w:hAnsi="Arial" w:cs="Arial"/>
          <w:b/>
          <w:sz w:val="20"/>
          <w:szCs w:val="20"/>
          <w:lang w:eastAsia="pt-BR"/>
        </w:rPr>
        <w:t>–</w:t>
      </w:r>
      <w:r w:rsidR="00853F22"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EJA</w:t>
      </w:r>
    </w:p>
    <w:p w:rsidR="00CE62C3" w:rsidRPr="004A7FB3" w:rsidRDefault="00426658" w:rsidP="00426658">
      <w:pPr>
        <w:tabs>
          <w:tab w:val="left" w:pos="4230"/>
        </w:tabs>
        <w:spacing w:after="0" w:line="360" w:lineRule="auto"/>
        <w:ind w:firstLine="567"/>
        <w:contextualSpacing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426658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>Sem alteração...</w:t>
      </w:r>
    </w:p>
    <w:p w:rsidR="00426658" w:rsidRDefault="00426658" w:rsidP="00CF49D6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bookmarkStart w:id="46" w:name="art37"/>
      <w:bookmarkStart w:id="47" w:name="titvcapiii"/>
      <w:bookmarkStart w:id="48" w:name="art49p"/>
      <w:bookmarkEnd w:id="46"/>
      <w:bookmarkEnd w:id="47"/>
      <w:bookmarkEnd w:id="48"/>
    </w:p>
    <w:p w:rsidR="002D0578" w:rsidRPr="004A7FB3" w:rsidRDefault="00041C05" w:rsidP="00CF49D6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Seção III</w:t>
      </w:r>
    </w:p>
    <w:p w:rsidR="002D0578" w:rsidRDefault="00041C05" w:rsidP="00CF49D6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Da Educação Especial</w:t>
      </w:r>
    </w:p>
    <w:p w:rsidR="00CE62C3" w:rsidRPr="004A7FB3" w:rsidRDefault="00426658" w:rsidP="00660148">
      <w:pPr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26658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>Sem alteração...</w:t>
      </w:r>
    </w:p>
    <w:p w:rsidR="00CC6CEB" w:rsidRPr="004A7FB3" w:rsidRDefault="00FD4151" w:rsidP="00CF49D6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bookmarkStart w:id="49" w:name="art58"/>
      <w:bookmarkEnd w:id="49"/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Seção IV</w:t>
      </w:r>
    </w:p>
    <w:p w:rsidR="00CC6CEB" w:rsidRDefault="00CC6CEB" w:rsidP="00CF49D6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Da Educação do Campo</w:t>
      </w:r>
    </w:p>
    <w:p w:rsidR="00426658" w:rsidRDefault="00426658" w:rsidP="00660148">
      <w:pPr>
        <w:pStyle w:val="Default"/>
        <w:spacing w:line="360" w:lineRule="auto"/>
        <w:ind w:firstLine="567"/>
        <w:contextualSpacing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426658">
        <w:rPr>
          <w:rFonts w:ascii="Arial" w:eastAsia="Times New Roman" w:hAnsi="Arial" w:cs="Arial"/>
          <w:b/>
          <w:color w:val="FF0000"/>
          <w:sz w:val="20"/>
          <w:szCs w:val="20"/>
        </w:rPr>
        <w:t>Sem alteração...</w:t>
      </w:r>
    </w:p>
    <w:p w:rsidR="00426658" w:rsidRDefault="00426658" w:rsidP="00660148">
      <w:pPr>
        <w:pStyle w:val="Default"/>
        <w:spacing w:line="360" w:lineRule="auto"/>
        <w:ind w:firstLine="567"/>
        <w:contextualSpacing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:rsidR="000A0F65" w:rsidRPr="004A7FB3" w:rsidRDefault="007D193A" w:rsidP="00CF49D6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Seção V</w:t>
      </w:r>
    </w:p>
    <w:p w:rsidR="000A0F65" w:rsidRDefault="000A0F65" w:rsidP="00CF49D6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Da Educação Escolar Quilombola</w:t>
      </w:r>
    </w:p>
    <w:p w:rsidR="0099718A" w:rsidRDefault="00426658" w:rsidP="00426658">
      <w:pPr>
        <w:tabs>
          <w:tab w:val="left" w:pos="5025"/>
        </w:tabs>
        <w:spacing w:after="0" w:line="360" w:lineRule="auto"/>
        <w:contextualSpacing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426658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>Sem alteração...</w:t>
      </w:r>
    </w:p>
    <w:p w:rsidR="006315E5" w:rsidRDefault="006315E5" w:rsidP="00660148">
      <w:pPr>
        <w:pStyle w:val="Default"/>
        <w:spacing w:line="360" w:lineRule="auto"/>
        <w:ind w:firstLine="567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EA22DC" w:rsidRPr="004A7FB3" w:rsidRDefault="00EA22DC" w:rsidP="00CF49D6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mallCaps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mallCaps/>
          <w:sz w:val="20"/>
          <w:szCs w:val="20"/>
          <w:lang w:eastAsia="pt-BR"/>
        </w:rPr>
        <w:t>Capítulo V</w:t>
      </w:r>
    </w:p>
    <w:p w:rsidR="00EA22DC" w:rsidRDefault="00EA22DC" w:rsidP="00CF49D6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Da Educação Superior</w:t>
      </w:r>
    </w:p>
    <w:p w:rsidR="00CE62C3" w:rsidRPr="004A7FB3" w:rsidRDefault="00CE62C3" w:rsidP="00CF49D6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EA22DC" w:rsidRPr="004A7FB3" w:rsidRDefault="00EA22DC" w:rsidP="00CF49D6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Seção I</w:t>
      </w:r>
    </w:p>
    <w:p w:rsidR="00EA22DC" w:rsidRDefault="00EA22DC" w:rsidP="00CF49D6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Dos Cursos e Programas</w:t>
      </w:r>
    </w:p>
    <w:p w:rsidR="00426658" w:rsidRDefault="00426658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bookmarkStart w:id="50" w:name="art44"/>
      <w:bookmarkEnd w:id="50"/>
      <w:r w:rsidRPr="00426658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>Sem alteração...</w:t>
      </w:r>
    </w:p>
    <w:p w:rsidR="00426658" w:rsidRDefault="00426658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</w:p>
    <w:p w:rsidR="002D0578" w:rsidRPr="004A7FB3" w:rsidRDefault="0097122A" w:rsidP="00CF49D6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bookmarkStart w:id="51" w:name="art60"/>
      <w:bookmarkEnd w:id="51"/>
      <w:proofErr w:type="gramStart"/>
      <w:r w:rsidRPr="004A7FB3">
        <w:rPr>
          <w:rFonts w:ascii="Arial" w:eastAsia="Times New Roman" w:hAnsi="Arial" w:cs="Arial"/>
          <w:b/>
          <w:smallCaps/>
          <w:sz w:val="20"/>
          <w:szCs w:val="20"/>
          <w:lang w:eastAsia="pt-BR"/>
        </w:rPr>
        <w:t>Capítulo</w:t>
      </w:r>
      <w:r w:rsidR="004A2098"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VI</w:t>
      </w:r>
      <w:proofErr w:type="gramEnd"/>
    </w:p>
    <w:p w:rsidR="002D0578" w:rsidRDefault="002D0578" w:rsidP="00CF49D6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A7FB3">
        <w:rPr>
          <w:rFonts w:ascii="Arial" w:eastAsia="Times New Roman" w:hAnsi="Arial" w:cs="Arial"/>
          <w:b/>
          <w:sz w:val="20"/>
          <w:szCs w:val="20"/>
          <w:lang w:eastAsia="pt-BR"/>
        </w:rPr>
        <w:t>Dos Profissionais da Educação</w:t>
      </w:r>
    </w:p>
    <w:p w:rsidR="00426658" w:rsidRDefault="00426658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bookmarkStart w:id="52" w:name="art61"/>
      <w:bookmarkStart w:id="53" w:name="art61."/>
      <w:bookmarkEnd w:id="52"/>
      <w:bookmarkEnd w:id="53"/>
      <w:r w:rsidRPr="00426658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>Sem alteração...</w:t>
      </w:r>
    </w:p>
    <w:p w:rsidR="00426658" w:rsidRDefault="00426658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</w:p>
    <w:p w:rsidR="00426658" w:rsidRDefault="00426658" w:rsidP="00CF49D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577D75" w:rsidRDefault="00402DCC" w:rsidP="00CF49D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smallCaps/>
          <w:sz w:val="20"/>
          <w:szCs w:val="20"/>
        </w:rPr>
      </w:pPr>
      <w:r w:rsidRPr="004A7FB3">
        <w:rPr>
          <w:rFonts w:ascii="Arial" w:hAnsi="Arial" w:cs="Arial"/>
          <w:b/>
          <w:smallCaps/>
          <w:sz w:val="20"/>
          <w:szCs w:val="20"/>
        </w:rPr>
        <w:t>Título IV</w:t>
      </w:r>
    </w:p>
    <w:p w:rsidR="00CE62C3" w:rsidRPr="004A7FB3" w:rsidRDefault="00CE62C3" w:rsidP="00CF49D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402DCC" w:rsidRPr="004A7FB3" w:rsidRDefault="0030142E" w:rsidP="00CF49D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smallCaps/>
          <w:sz w:val="20"/>
          <w:szCs w:val="20"/>
        </w:rPr>
      </w:pPr>
      <w:r w:rsidRPr="004A7FB3">
        <w:rPr>
          <w:rFonts w:ascii="Arial" w:hAnsi="Arial" w:cs="Arial"/>
          <w:b/>
          <w:smallCaps/>
          <w:sz w:val="20"/>
          <w:szCs w:val="20"/>
        </w:rPr>
        <w:t>Capítulo</w:t>
      </w:r>
      <w:r w:rsidR="00402DCC" w:rsidRPr="004A7FB3">
        <w:rPr>
          <w:rFonts w:ascii="Arial" w:hAnsi="Arial" w:cs="Arial"/>
          <w:b/>
          <w:smallCaps/>
          <w:sz w:val="20"/>
          <w:szCs w:val="20"/>
        </w:rPr>
        <w:t xml:space="preserve"> I</w:t>
      </w:r>
    </w:p>
    <w:p w:rsidR="00813CEC" w:rsidRDefault="00813CEC" w:rsidP="00CF49D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smallCaps/>
          <w:sz w:val="20"/>
          <w:szCs w:val="20"/>
        </w:rPr>
      </w:pPr>
      <w:r w:rsidRPr="004A7FB3">
        <w:rPr>
          <w:rFonts w:ascii="Arial" w:hAnsi="Arial" w:cs="Arial"/>
          <w:b/>
          <w:smallCaps/>
          <w:sz w:val="20"/>
          <w:szCs w:val="20"/>
        </w:rPr>
        <w:t>Das Disposições Transitórias</w:t>
      </w:r>
      <w:r w:rsidR="00402DCC" w:rsidRPr="004A7FB3">
        <w:rPr>
          <w:rFonts w:ascii="Arial" w:hAnsi="Arial" w:cs="Arial"/>
          <w:b/>
          <w:smallCaps/>
          <w:sz w:val="20"/>
          <w:szCs w:val="20"/>
        </w:rPr>
        <w:t xml:space="preserve"> e Finais</w:t>
      </w:r>
    </w:p>
    <w:p w:rsidR="00CE62C3" w:rsidRPr="004A7FB3" w:rsidRDefault="00CE62C3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577D75" w:rsidRPr="00426658" w:rsidRDefault="00577D75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Art.</w:t>
      </w:r>
      <w:r w:rsidRPr="00426658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pt-BR"/>
        </w:rPr>
        <w:t xml:space="preserve"> </w:t>
      </w:r>
      <w:r w:rsidR="004F3CA5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13</w:t>
      </w:r>
      <w:r w:rsidR="009F17A8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4</w:t>
      </w:r>
      <w:r w:rsidR="007735C9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Os cursos da Educação Básica e suas Modalidades são aprovados previamente pelo Conselho Estadual de Educação – CEE/AM.</w:t>
      </w:r>
    </w:p>
    <w:p w:rsidR="008B1B0E" w:rsidRPr="00426658" w:rsidRDefault="004F3CA5" w:rsidP="00660148">
      <w:pPr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Art. 13</w:t>
      </w:r>
      <w:r w:rsidR="00C37132" w:rsidRPr="00426658">
        <w:rPr>
          <w:rFonts w:ascii="Arial" w:hAnsi="Arial" w:cs="Arial"/>
          <w:color w:val="FF0000"/>
          <w:sz w:val="20"/>
          <w:szCs w:val="20"/>
        </w:rPr>
        <w:t>5</w:t>
      </w:r>
      <w:r w:rsidR="008B1B0E" w:rsidRPr="00426658">
        <w:rPr>
          <w:rFonts w:ascii="Arial" w:hAnsi="Arial" w:cs="Arial"/>
          <w:color w:val="FF0000"/>
          <w:sz w:val="20"/>
          <w:szCs w:val="20"/>
        </w:rPr>
        <w:t xml:space="preserve"> Os </w:t>
      </w:r>
      <w:r w:rsidR="00B479C9" w:rsidRPr="00426658">
        <w:rPr>
          <w:rFonts w:ascii="Arial" w:hAnsi="Arial" w:cs="Arial"/>
          <w:color w:val="FF0000"/>
          <w:sz w:val="20"/>
          <w:szCs w:val="20"/>
        </w:rPr>
        <w:t>documentos escolares não podem</w:t>
      </w:r>
      <w:r w:rsidR="008B1B0E" w:rsidRPr="00426658">
        <w:rPr>
          <w:rFonts w:ascii="Arial" w:hAnsi="Arial" w:cs="Arial"/>
          <w:color w:val="FF0000"/>
          <w:sz w:val="20"/>
          <w:szCs w:val="20"/>
        </w:rPr>
        <w:t xml:space="preserve"> ser expedidos, enquanto não forem atendidas as exigências determinadas por lei.</w:t>
      </w:r>
    </w:p>
    <w:p w:rsidR="008B1B0E" w:rsidRPr="00426658" w:rsidRDefault="004F3CA5" w:rsidP="00660148">
      <w:pPr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>Art. 13</w:t>
      </w:r>
      <w:r w:rsidR="00C37132" w:rsidRPr="00426658">
        <w:rPr>
          <w:rFonts w:ascii="Arial" w:hAnsi="Arial" w:cs="Arial"/>
          <w:color w:val="FF0000"/>
          <w:sz w:val="20"/>
          <w:szCs w:val="20"/>
        </w:rPr>
        <w:t>6</w:t>
      </w:r>
      <w:r w:rsidR="00CB25C5" w:rsidRPr="00426658">
        <w:rPr>
          <w:rFonts w:ascii="Arial" w:hAnsi="Arial" w:cs="Arial"/>
          <w:color w:val="FF0000"/>
          <w:sz w:val="20"/>
          <w:szCs w:val="20"/>
        </w:rPr>
        <w:t xml:space="preserve"> Os Registros E</w:t>
      </w:r>
      <w:r w:rsidR="008B1B0E" w:rsidRPr="00426658">
        <w:rPr>
          <w:rFonts w:ascii="Arial" w:hAnsi="Arial" w:cs="Arial"/>
          <w:color w:val="FF0000"/>
          <w:sz w:val="20"/>
          <w:szCs w:val="20"/>
        </w:rPr>
        <w:t>scolare</w:t>
      </w:r>
      <w:r w:rsidR="00B479C9" w:rsidRPr="00426658">
        <w:rPr>
          <w:rFonts w:ascii="Arial" w:hAnsi="Arial" w:cs="Arial"/>
          <w:color w:val="FF0000"/>
          <w:sz w:val="20"/>
          <w:szCs w:val="20"/>
        </w:rPr>
        <w:t>s relativos ao aluno não devem</w:t>
      </w:r>
      <w:r w:rsidR="008B1B0E" w:rsidRPr="00426658">
        <w:rPr>
          <w:rFonts w:ascii="Arial" w:hAnsi="Arial" w:cs="Arial"/>
          <w:color w:val="FF0000"/>
          <w:sz w:val="20"/>
          <w:szCs w:val="20"/>
        </w:rPr>
        <w:t xml:space="preserve"> conter emendas ou rasuras que pos</w:t>
      </w:r>
      <w:r w:rsidR="00141016" w:rsidRPr="00426658">
        <w:rPr>
          <w:rFonts w:ascii="Arial" w:hAnsi="Arial" w:cs="Arial"/>
          <w:color w:val="FF0000"/>
          <w:sz w:val="20"/>
          <w:szCs w:val="20"/>
        </w:rPr>
        <w:t>sam comprometer a sua veracidade.</w:t>
      </w:r>
    </w:p>
    <w:p w:rsidR="007735C9" w:rsidRPr="00426658" w:rsidRDefault="004F3CA5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Art. 13</w:t>
      </w:r>
      <w:r w:rsidR="00C37132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7</w:t>
      </w:r>
      <w:r w:rsidR="00BA65FE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CB25C5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F</w:t>
      </w:r>
      <w:r w:rsidR="007735C9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ica proibid</w:t>
      </w:r>
      <w:r w:rsidR="00CB25C5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</w:t>
      </w:r>
      <w:r w:rsidR="007735C9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CB25C5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</w:t>
      </w:r>
      <w:r w:rsidR="007735C9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expedição de transferência e o ingresso do aluno após o terceiro bimestre, salvo a excepcionalidade contida em lei.</w:t>
      </w:r>
    </w:p>
    <w:p w:rsidR="008C2730" w:rsidRPr="00426658" w:rsidRDefault="00B76119" w:rsidP="00660148">
      <w:pPr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lastRenderedPageBreak/>
        <w:t>Art.13</w:t>
      </w:r>
      <w:r w:rsidR="006326C6" w:rsidRPr="00426658">
        <w:rPr>
          <w:rFonts w:ascii="Arial" w:hAnsi="Arial" w:cs="Arial"/>
          <w:color w:val="FF0000"/>
          <w:sz w:val="20"/>
          <w:szCs w:val="20"/>
        </w:rPr>
        <w:t>8</w:t>
      </w:r>
      <w:r w:rsidR="00BA65FE"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8C2730" w:rsidRPr="00426658">
        <w:rPr>
          <w:rFonts w:ascii="Arial" w:hAnsi="Arial" w:cs="Arial"/>
          <w:color w:val="FF0000"/>
          <w:sz w:val="20"/>
          <w:szCs w:val="20"/>
        </w:rPr>
        <w:t>As situações que não se enquadrarem nas disposições desta Resolução são submetidas à apreciação deste Conselho.</w:t>
      </w:r>
    </w:p>
    <w:p w:rsidR="008C2730" w:rsidRPr="00426658" w:rsidRDefault="00CB25C5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Art. </w:t>
      </w:r>
      <w:r w:rsidR="004F3CA5" w:rsidRPr="00426658">
        <w:rPr>
          <w:rFonts w:ascii="Arial" w:hAnsi="Arial" w:cs="Arial"/>
          <w:color w:val="FF0000"/>
          <w:sz w:val="20"/>
          <w:szCs w:val="20"/>
        </w:rPr>
        <w:t>13</w:t>
      </w:r>
      <w:r w:rsidR="006326C6" w:rsidRPr="00426658">
        <w:rPr>
          <w:rFonts w:ascii="Arial" w:hAnsi="Arial" w:cs="Arial"/>
          <w:color w:val="FF0000"/>
          <w:sz w:val="20"/>
          <w:szCs w:val="20"/>
        </w:rPr>
        <w:t>9</w:t>
      </w:r>
      <w:r w:rsidRPr="00426658">
        <w:rPr>
          <w:rFonts w:ascii="Arial" w:hAnsi="Arial" w:cs="Arial"/>
          <w:color w:val="FF0000"/>
          <w:sz w:val="20"/>
          <w:szCs w:val="20"/>
        </w:rPr>
        <w:t xml:space="preserve"> </w:t>
      </w:r>
      <w:r w:rsidR="008C2730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As justificativas de impedimento de participação nas práticas de Educação Física ocorridas durante o ano letivo, devem ser apresentadas em até 72 horas após a expedição do atestado médico que comprove o impedimento.</w:t>
      </w:r>
    </w:p>
    <w:p w:rsidR="008C2730" w:rsidRPr="00426658" w:rsidRDefault="006326C6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Art. 140</w:t>
      </w:r>
      <w:r w:rsidR="00E956F7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8C2730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No exercício da educação física, a Instituição de Ensino deve dar o mesmo tratamento pedagógico atribuído aos outros componentes curriculares.</w:t>
      </w:r>
    </w:p>
    <w:p w:rsidR="008C2730" w:rsidRPr="00426658" w:rsidRDefault="006326C6" w:rsidP="0066014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Art. 141</w:t>
      </w:r>
      <w:r w:rsidR="009963FE" w:rsidRPr="004266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8C2730" w:rsidRPr="00426658">
        <w:rPr>
          <w:rFonts w:ascii="Arial" w:hAnsi="Arial" w:cs="Arial"/>
          <w:color w:val="FF0000"/>
          <w:sz w:val="20"/>
          <w:szCs w:val="20"/>
        </w:rPr>
        <w:t>Os casos omissos são resolvidos pelo Plenário do CEE/AM.</w:t>
      </w:r>
    </w:p>
    <w:p w:rsidR="00CE62C3" w:rsidRPr="00426658" w:rsidRDefault="0006316B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26658">
        <w:rPr>
          <w:rFonts w:ascii="Arial" w:hAnsi="Arial" w:cs="Arial"/>
          <w:color w:val="FF0000"/>
          <w:sz w:val="20"/>
          <w:szCs w:val="20"/>
        </w:rPr>
        <w:t xml:space="preserve">Art. </w:t>
      </w:r>
      <w:r w:rsidR="006326C6" w:rsidRPr="00426658">
        <w:rPr>
          <w:rFonts w:ascii="Arial" w:hAnsi="Arial" w:cs="Arial"/>
          <w:color w:val="FF0000"/>
          <w:sz w:val="20"/>
          <w:szCs w:val="20"/>
        </w:rPr>
        <w:t>142</w:t>
      </w:r>
      <w:r w:rsidR="00B0296F" w:rsidRPr="00426658">
        <w:rPr>
          <w:rFonts w:ascii="Arial" w:hAnsi="Arial" w:cs="Arial"/>
          <w:color w:val="FF0000"/>
          <w:sz w:val="20"/>
          <w:szCs w:val="20"/>
        </w:rPr>
        <w:t xml:space="preserve"> Esta Resolução entra em vigor na data de sua publicação, </w:t>
      </w:r>
      <w:r w:rsidR="002B73A8" w:rsidRPr="00426658">
        <w:rPr>
          <w:rFonts w:ascii="Arial" w:hAnsi="Arial" w:cs="Arial"/>
          <w:color w:val="FF0000"/>
          <w:sz w:val="20"/>
          <w:szCs w:val="20"/>
        </w:rPr>
        <w:t xml:space="preserve">revogadas as </w:t>
      </w:r>
      <w:r w:rsidR="00B0296F" w:rsidRPr="00426658">
        <w:rPr>
          <w:rFonts w:ascii="Arial" w:hAnsi="Arial" w:cs="Arial"/>
          <w:color w:val="FF0000"/>
          <w:sz w:val="20"/>
          <w:szCs w:val="20"/>
        </w:rPr>
        <w:t xml:space="preserve">disposições em contrário, em especial as disposições das </w:t>
      </w:r>
      <w:r w:rsidR="002B73A8" w:rsidRPr="00426658">
        <w:rPr>
          <w:rFonts w:ascii="Arial" w:hAnsi="Arial" w:cs="Arial"/>
          <w:color w:val="FF0000"/>
          <w:sz w:val="20"/>
          <w:szCs w:val="20"/>
        </w:rPr>
        <w:t xml:space="preserve">Resoluções </w:t>
      </w:r>
      <w:r w:rsidR="000E6905" w:rsidRPr="00426658">
        <w:rPr>
          <w:rFonts w:ascii="Arial" w:hAnsi="Arial" w:cs="Arial"/>
          <w:color w:val="FF0000"/>
          <w:sz w:val="20"/>
          <w:szCs w:val="20"/>
        </w:rPr>
        <w:t>CEE/AM</w:t>
      </w:r>
      <w:r w:rsidR="0014575A" w:rsidRPr="00426658">
        <w:rPr>
          <w:rFonts w:ascii="Arial" w:hAnsi="Arial" w:cs="Arial"/>
          <w:color w:val="FF0000"/>
          <w:sz w:val="20"/>
          <w:szCs w:val="20"/>
        </w:rPr>
        <w:t xml:space="preserve">: </w:t>
      </w:r>
      <w:r w:rsidR="00355FE7" w:rsidRPr="00426658">
        <w:rPr>
          <w:rFonts w:ascii="Arial" w:hAnsi="Arial" w:cs="Arial"/>
          <w:color w:val="FF0000"/>
          <w:sz w:val="20"/>
          <w:szCs w:val="20"/>
        </w:rPr>
        <w:t>nº 110/2011, nº 142/2010, nº 75/2010, nº 89/2007, nº 89/2006, nº 03/2003, nº 152/2002, nº 151/2002, nº 175/2001, nº 11/2001, nº 99/1997 nº 98/1997, nº 68/1997 e nº 13/1997.</w:t>
      </w:r>
    </w:p>
    <w:p w:rsidR="00355FE7" w:rsidRPr="004A7FB3" w:rsidRDefault="00355FE7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</w:p>
    <w:p w:rsidR="009358D9" w:rsidRDefault="00CE62C3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087EE3">
        <w:rPr>
          <w:rFonts w:ascii="Arial" w:hAnsi="Arial" w:cs="Arial"/>
          <w:b/>
          <w:sz w:val="20"/>
          <w:szCs w:val="20"/>
        </w:rPr>
        <w:t xml:space="preserve">SALA DAS SESSÕES </w:t>
      </w:r>
      <w:r>
        <w:rPr>
          <w:rFonts w:ascii="Arial" w:hAnsi="Arial" w:cs="Arial"/>
          <w:b/>
          <w:sz w:val="20"/>
          <w:szCs w:val="20"/>
        </w:rPr>
        <w:t xml:space="preserve">PLENÁRIAS </w:t>
      </w:r>
      <w:r w:rsidRPr="00087EE3">
        <w:rPr>
          <w:rFonts w:ascii="Arial" w:hAnsi="Arial" w:cs="Arial"/>
          <w:b/>
          <w:sz w:val="20"/>
          <w:szCs w:val="20"/>
        </w:rPr>
        <w:t>DO CONSELHO ESTADUAL DE EDUCAÇÃO DO AMAZONAS</w:t>
      </w:r>
      <w:r w:rsidRPr="00542947">
        <w:rPr>
          <w:rFonts w:ascii="Arial" w:hAnsi="Arial" w:cs="Arial"/>
          <w:sz w:val="20"/>
          <w:szCs w:val="20"/>
        </w:rPr>
        <w:t xml:space="preserve">, em Manaus, </w:t>
      </w:r>
      <w:r w:rsidR="002E518F" w:rsidRPr="004A7FB3">
        <w:rPr>
          <w:rFonts w:ascii="Arial" w:hAnsi="Arial" w:cs="Arial"/>
          <w:sz w:val="20"/>
          <w:szCs w:val="20"/>
        </w:rPr>
        <w:t xml:space="preserve">05 de </w:t>
      </w:r>
      <w:r w:rsidR="00CA325D" w:rsidRPr="004A7FB3">
        <w:rPr>
          <w:rFonts w:ascii="Arial" w:hAnsi="Arial" w:cs="Arial"/>
          <w:sz w:val="20"/>
          <w:szCs w:val="20"/>
        </w:rPr>
        <w:t>dezembro de 2017</w:t>
      </w:r>
      <w:r w:rsidR="009358D9" w:rsidRPr="004A7FB3">
        <w:rPr>
          <w:rFonts w:ascii="Arial" w:hAnsi="Arial" w:cs="Arial"/>
          <w:sz w:val="20"/>
          <w:szCs w:val="20"/>
        </w:rPr>
        <w:t>.</w:t>
      </w:r>
    </w:p>
    <w:p w:rsidR="00CE62C3" w:rsidRDefault="00CE62C3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</w:p>
    <w:p w:rsidR="00CE62C3" w:rsidRDefault="00CE62C3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</w:p>
    <w:p w:rsidR="00CE62C3" w:rsidRPr="004A7FB3" w:rsidRDefault="00CE62C3" w:rsidP="0066014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</w:p>
    <w:p w:rsidR="00CE62C3" w:rsidRPr="00CE62C3" w:rsidRDefault="00CE62C3" w:rsidP="00660148">
      <w:pPr>
        <w:spacing w:after="0" w:line="240" w:lineRule="auto"/>
        <w:ind w:right="-1" w:firstLine="567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E62C3">
        <w:rPr>
          <w:rFonts w:ascii="Arial" w:hAnsi="Arial" w:cs="Arial"/>
          <w:b/>
          <w:sz w:val="20"/>
          <w:szCs w:val="20"/>
        </w:rPr>
        <w:t>ROSIMAR SINI</w:t>
      </w:r>
    </w:p>
    <w:p w:rsidR="00CE62C3" w:rsidRPr="000D0230" w:rsidRDefault="00CE62C3" w:rsidP="00660148">
      <w:pPr>
        <w:spacing w:after="0" w:line="240" w:lineRule="auto"/>
        <w:ind w:firstLine="567"/>
        <w:contextualSpacing/>
        <w:jc w:val="center"/>
        <w:rPr>
          <w:rFonts w:ascii="Arial" w:hAnsi="Arial" w:cs="Arial"/>
          <w:sz w:val="20"/>
          <w:szCs w:val="20"/>
        </w:rPr>
      </w:pPr>
      <w:r w:rsidRPr="000D0230">
        <w:rPr>
          <w:rFonts w:ascii="Arial" w:hAnsi="Arial" w:cs="Arial"/>
          <w:sz w:val="20"/>
          <w:szCs w:val="20"/>
        </w:rPr>
        <w:t>Presidente Substituta</w:t>
      </w:r>
    </w:p>
    <w:p w:rsidR="00CE62C3" w:rsidRPr="00542947" w:rsidRDefault="00CE62C3" w:rsidP="00660148">
      <w:pPr>
        <w:spacing w:after="0" w:line="240" w:lineRule="auto"/>
        <w:ind w:firstLine="567"/>
        <w:contextualSpacing/>
        <w:jc w:val="center"/>
        <w:rPr>
          <w:rFonts w:ascii="Arial" w:hAnsi="Arial" w:cs="Arial"/>
          <w:sz w:val="20"/>
          <w:szCs w:val="20"/>
        </w:rPr>
      </w:pPr>
      <w:r w:rsidRPr="000D0230">
        <w:rPr>
          <w:rFonts w:ascii="Arial" w:hAnsi="Arial" w:cs="Arial"/>
          <w:sz w:val="20"/>
          <w:szCs w:val="20"/>
        </w:rPr>
        <w:t>Portaria CEE/AM Nº 40 de 26/09/2017</w:t>
      </w:r>
    </w:p>
    <w:sectPr w:rsidR="00CE62C3" w:rsidRPr="00542947" w:rsidSect="00284C30">
      <w:footerReference w:type="default" r:id="rId10"/>
      <w:pgSz w:w="11906" w:h="16838"/>
      <w:pgMar w:top="1701" w:right="1134" w:bottom="1134" w:left="1701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692" w:rsidRDefault="00622692">
      <w:pPr>
        <w:spacing w:after="0" w:line="240" w:lineRule="auto"/>
      </w:pPr>
      <w:r>
        <w:separator/>
      </w:r>
    </w:p>
  </w:endnote>
  <w:endnote w:type="continuationSeparator" w:id="0">
    <w:p w:rsidR="00622692" w:rsidRDefault="0062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92" w:rsidRDefault="00622692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142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692" w:rsidRDefault="00622692">
      <w:pPr>
        <w:spacing w:after="0" w:line="240" w:lineRule="auto"/>
      </w:pPr>
      <w:r>
        <w:separator/>
      </w:r>
    </w:p>
  </w:footnote>
  <w:footnote w:type="continuationSeparator" w:id="0">
    <w:p w:rsidR="00622692" w:rsidRDefault="00622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C4D"/>
    <w:multiLevelType w:val="hybridMultilevel"/>
    <w:tmpl w:val="19B45B20"/>
    <w:lvl w:ilvl="0" w:tplc="0562C3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612CAC"/>
    <w:multiLevelType w:val="hybridMultilevel"/>
    <w:tmpl w:val="1012C4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40F2B"/>
    <w:multiLevelType w:val="hybridMultilevel"/>
    <w:tmpl w:val="8D9650EC"/>
    <w:lvl w:ilvl="0" w:tplc="73BC81E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F0FE2"/>
    <w:multiLevelType w:val="hybridMultilevel"/>
    <w:tmpl w:val="8668A2AC"/>
    <w:lvl w:ilvl="0" w:tplc="23BA0170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>
    <w:nsid w:val="160565DC"/>
    <w:multiLevelType w:val="hybridMultilevel"/>
    <w:tmpl w:val="0624E000"/>
    <w:lvl w:ilvl="0" w:tplc="79400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560E6"/>
    <w:multiLevelType w:val="hybridMultilevel"/>
    <w:tmpl w:val="108E83C2"/>
    <w:lvl w:ilvl="0" w:tplc="04103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76F52"/>
    <w:multiLevelType w:val="hybridMultilevel"/>
    <w:tmpl w:val="A3F0D612"/>
    <w:lvl w:ilvl="0" w:tplc="D7B6FACA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">
    <w:nsid w:val="1A8C2490"/>
    <w:multiLevelType w:val="hybridMultilevel"/>
    <w:tmpl w:val="E602988E"/>
    <w:lvl w:ilvl="0" w:tplc="5ADE6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60300"/>
    <w:multiLevelType w:val="hybridMultilevel"/>
    <w:tmpl w:val="130ABB88"/>
    <w:lvl w:ilvl="0" w:tplc="2604E9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71A55C6"/>
    <w:multiLevelType w:val="hybridMultilevel"/>
    <w:tmpl w:val="B024C4DC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293D5200"/>
    <w:multiLevelType w:val="hybridMultilevel"/>
    <w:tmpl w:val="A59E1BCE"/>
    <w:lvl w:ilvl="0" w:tplc="B212F5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872289"/>
    <w:multiLevelType w:val="hybridMultilevel"/>
    <w:tmpl w:val="036E0062"/>
    <w:lvl w:ilvl="0" w:tplc="CD7A659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F354634"/>
    <w:multiLevelType w:val="hybridMultilevel"/>
    <w:tmpl w:val="D41E117C"/>
    <w:lvl w:ilvl="0" w:tplc="D20836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9D5107"/>
    <w:multiLevelType w:val="hybridMultilevel"/>
    <w:tmpl w:val="FF18D956"/>
    <w:lvl w:ilvl="0" w:tplc="AB821B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B149F3"/>
    <w:multiLevelType w:val="hybridMultilevel"/>
    <w:tmpl w:val="E7983A8E"/>
    <w:lvl w:ilvl="0" w:tplc="208A970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552003"/>
    <w:multiLevelType w:val="hybridMultilevel"/>
    <w:tmpl w:val="AA3AEA5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DD351DF"/>
    <w:multiLevelType w:val="hybridMultilevel"/>
    <w:tmpl w:val="104C9F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33741"/>
    <w:multiLevelType w:val="hybridMultilevel"/>
    <w:tmpl w:val="F24CD264"/>
    <w:lvl w:ilvl="0" w:tplc="0BA04D2C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8">
    <w:nsid w:val="5A1A58ED"/>
    <w:multiLevelType w:val="hybridMultilevel"/>
    <w:tmpl w:val="4F4CA1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8347C"/>
    <w:multiLevelType w:val="hybridMultilevel"/>
    <w:tmpl w:val="BF1E73FE"/>
    <w:lvl w:ilvl="0" w:tplc="60BEF5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DA53E30"/>
    <w:multiLevelType w:val="hybridMultilevel"/>
    <w:tmpl w:val="D78493B0"/>
    <w:lvl w:ilvl="0" w:tplc="8F1A4C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0AB4E96"/>
    <w:multiLevelType w:val="hybridMultilevel"/>
    <w:tmpl w:val="4BB8208C"/>
    <w:lvl w:ilvl="0" w:tplc="08840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303CC"/>
    <w:multiLevelType w:val="hybridMultilevel"/>
    <w:tmpl w:val="59C2C510"/>
    <w:lvl w:ilvl="0" w:tplc="A7EC7C5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F80381"/>
    <w:multiLevelType w:val="hybridMultilevel"/>
    <w:tmpl w:val="AC4EAF3E"/>
    <w:lvl w:ilvl="0" w:tplc="8C2847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065589"/>
    <w:multiLevelType w:val="hybridMultilevel"/>
    <w:tmpl w:val="813EB06C"/>
    <w:lvl w:ilvl="0" w:tplc="8B1E7B50">
      <w:start w:val="1"/>
      <w:numFmt w:val="upperRoman"/>
      <w:lvlText w:val="%1."/>
      <w:lvlJc w:val="left"/>
      <w:pPr>
        <w:ind w:left="1218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578" w:hanging="360"/>
      </w:pPr>
    </w:lvl>
    <w:lvl w:ilvl="2" w:tplc="0416001B" w:tentative="1">
      <w:start w:val="1"/>
      <w:numFmt w:val="lowerRoman"/>
      <w:lvlText w:val="%3."/>
      <w:lvlJc w:val="right"/>
      <w:pPr>
        <w:ind w:left="2298" w:hanging="180"/>
      </w:pPr>
    </w:lvl>
    <w:lvl w:ilvl="3" w:tplc="0416000F" w:tentative="1">
      <w:start w:val="1"/>
      <w:numFmt w:val="decimal"/>
      <w:lvlText w:val="%4."/>
      <w:lvlJc w:val="left"/>
      <w:pPr>
        <w:ind w:left="3018" w:hanging="360"/>
      </w:pPr>
    </w:lvl>
    <w:lvl w:ilvl="4" w:tplc="04160019" w:tentative="1">
      <w:start w:val="1"/>
      <w:numFmt w:val="lowerLetter"/>
      <w:lvlText w:val="%5."/>
      <w:lvlJc w:val="left"/>
      <w:pPr>
        <w:ind w:left="3738" w:hanging="360"/>
      </w:pPr>
    </w:lvl>
    <w:lvl w:ilvl="5" w:tplc="0416001B" w:tentative="1">
      <w:start w:val="1"/>
      <w:numFmt w:val="lowerRoman"/>
      <w:lvlText w:val="%6."/>
      <w:lvlJc w:val="right"/>
      <w:pPr>
        <w:ind w:left="4458" w:hanging="180"/>
      </w:pPr>
    </w:lvl>
    <w:lvl w:ilvl="6" w:tplc="0416000F" w:tentative="1">
      <w:start w:val="1"/>
      <w:numFmt w:val="decimal"/>
      <w:lvlText w:val="%7."/>
      <w:lvlJc w:val="left"/>
      <w:pPr>
        <w:ind w:left="5178" w:hanging="360"/>
      </w:pPr>
    </w:lvl>
    <w:lvl w:ilvl="7" w:tplc="04160019" w:tentative="1">
      <w:start w:val="1"/>
      <w:numFmt w:val="lowerLetter"/>
      <w:lvlText w:val="%8."/>
      <w:lvlJc w:val="left"/>
      <w:pPr>
        <w:ind w:left="5898" w:hanging="360"/>
      </w:pPr>
    </w:lvl>
    <w:lvl w:ilvl="8" w:tplc="0416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5">
    <w:nsid w:val="7750180E"/>
    <w:multiLevelType w:val="hybridMultilevel"/>
    <w:tmpl w:val="4D80AB8A"/>
    <w:lvl w:ilvl="0" w:tplc="ABAA4C9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4C3CF7"/>
    <w:multiLevelType w:val="hybridMultilevel"/>
    <w:tmpl w:val="479A612E"/>
    <w:lvl w:ilvl="0" w:tplc="D886483A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>
    <w:nsid w:val="7A5A1772"/>
    <w:multiLevelType w:val="hybridMultilevel"/>
    <w:tmpl w:val="028AA5EE"/>
    <w:lvl w:ilvl="0" w:tplc="791CA3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F757DA1"/>
    <w:multiLevelType w:val="hybridMultilevel"/>
    <w:tmpl w:val="4E382D86"/>
    <w:lvl w:ilvl="0" w:tplc="FE9E83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7"/>
  </w:num>
  <w:num w:numId="3">
    <w:abstractNumId w:val="6"/>
  </w:num>
  <w:num w:numId="4">
    <w:abstractNumId w:val="3"/>
  </w:num>
  <w:num w:numId="5">
    <w:abstractNumId w:val="26"/>
  </w:num>
  <w:num w:numId="6">
    <w:abstractNumId w:val="25"/>
  </w:num>
  <w:num w:numId="7">
    <w:abstractNumId w:val="24"/>
  </w:num>
  <w:num w:numId="8">
    <w:abstractNumId w:val="14"/>
  </w:num>
  <w:num w:numId="9">
    <w:abstractNumId w:val="23"/>
  </w:num>
  <w:num w:numId="10">
    <w:abstractNumId w:val="19"/>
  </w:num>
  <w:num w:numId="11">
    <w:abstractNumId w:val="28"/>
  </w:num>
  <w:num w:numId="12">
    <w:abstractNumId w:val="9"/>
  </w:num>
  <w:num w:numId="13">
    <w:abstractNumId w:val="13"/>
  </w:num>
  <w:num w:numId="14">
    <w:abstractNumId w:val="7"/>
  </w:num>
  <w:num w:numId="15">
    <w:abstractNumId w:val="16"/>
  </w:num>
  <w:num w:numId="16">
    <w:abstractNumId w:val="4"/>
  </w:num>
  <w:num w:numId="17">
    <w:abstractNumId w:val="5"/>
  </w:num>
  <w:num w:numId="18">
    <w:abstractNumId w:val="21"/>
  </w:num>
  <w:num w:numId="19">
    <w:abstractNumId w:val="10"/>
  </w:num>
  <w:num w:numId="20">
    <w:abstractNumId w:val="18"/>
  </w:num>
  <w:num w:numId="21">
    <w:abstractNumId w:val="1"/>
  </w:num>
  <w:num w:numId="22">
    <w:abstractNumId w:val="20"/>
  </w:num>
  <w:num w:numId="23">
    <w:abstractNumId w:val="0"/>
  </w:num>
  <w:num w:numId="24">
    <w:abstractNumId w:val="11"/>
  </w:num>
  <w:num w:numId="25">
    <w:abstractNumId w:val="8"/>
  </w:num>
  <w:num w:numId="26">
    <w:abstractNumId w:val="15"/>
  </w:num>
  <w:num w:numId="27">
    <w:abstractNumId w:val="12"/>
  </w:num>
  <w:num w:numId="28">
    <w:abstractNumId w:val="27"/>
  </w:num>
  <w:num w:numId="2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13"/>
    <w:rsid w:val="00000DA6"/>
    <w:rsid w:val="00001C54"/>
    <w:rsid w:val="00002D72"/>
    <w:rsid w:val="00003F1C"/>
    <w:rsid w:val="00004357"/>
    <w:rsid w:val="000058B0"/>
    <w:rsid w:val="00005C98"/>
    <w:rsid w:val="00005EC7"/>
    <w:rsid w:val="00006289"/>
    <w:rsid w:val="00007866"/>
    <w:rsid w:val="00007D3B"/>
    <w:rsid w:val="000107E7"/>
    <w:rsid w:val="000112BD"/>
    <w:rsid w:val="00011596"/>
    <w:rsid w:val="0001162F"/>
    <w:rsid w:val="00011D91"/>
    <w:rsid w:val="00011F77"/>
    <w:rsid w:val="0001225D"/>
    <w:rsid w:val="00012CD2"/>
    <w:rsid w:val="00012D19"/>
    <w:rsid w:val="000144AB"/>
    <w:rsid w:val="00015511"/>
    <w:rsid w:val="00015998"/>
    <w:rsid w:val="000178FF"/>
    <w:rsid w:val="00020164"/>
    <w:rsid w:val="00020417"/>
    <w:rsid w:val="00020829"/>
    <w:rsid w:val="00021273"/>
    <w:rsid w:val="00022D6F"/>
    <w:rsid w:val="00023675"/>
    <w:rsid w:val="00024141"/>
    <w:rsid w:val="00024BB1"/>
    <w:rsid w:val="00024CBB"/>
    <w:rsid w:val="000251C1"/>
    <w:rsid w:val="000253E6"/>
    <w:rsid w:val="000256A4"/>
    <w:rsid w:val="00025DE8"/>
    <w:rsid w:val="00025F0C"/>
    <w:rsid w:val="00027D9E"/>
    <w:rsid w:val="0003039E"/>
    <w:rsid w:val="0003164A"/>
    <w:rsid w:val="00031753"/>
    <w:rsid w:val="000318C8"/>
    <w:rsid w:val="00031CA9"/>
    <w:rsid w:val="00031FBA"/>
    <w:rsid w:val="00032275"/>
    <w:rsid w:val="00032358"/>
    <w:rsid w:val="00032E4B"/>
    <w:rsid w:val="00032E8A"/>
    <w:rsid w:val="00034525"/>
    <w:rsid w:val="00035091"/>
    <w:rsid w:val="00035D8D"/>
    <w:rsid w:val="000372B5"/>
    <w:rsid w:val="000374AD"/>
    <w:rsid w:val="000376A0"/>
    <w:rsid w:val="0004037D"/>
    <w:rsid w:val="00040445"/>
    <w:rsid w:val="0004088E"/>
    <w:rsid w:val="00041260"/>
    <w:rsid w:val="00041C05"/>
    <w:rsid w:val="00042DFF"/>
    <w:rsid w:val="000433BB"/>
    <w:rsid w:val="00043664"/>
    <w:rsid w:val="000450D3"/>
    <w:rsid w:val="00045CC2"/>
    <w:rsid w:val="00045FB3"/>
    <w:rsid w:val="000464C4"/>
    <w:rsid w:val="000467B0"/>
    <w:rsid w:val="00046ED2"/>
    <w:rsid w:val="00050C48"/>
    <w:rsid w:val="00053E7D"/>
    <w:rsid w:val="00053FB3"/>
    <w:rsid w:val="00054088"/>
    <w:rsid w:val="00054685"/>
    <w:rsid w:val="00054E6B"/>
    <w:rsid w:val="000566B0"/>
    <w:rsid w:val="00056D27"/>
    <w:rsid w:val="0005703D"/>
    <w:rsid w:val="00060441"/>
    <w:rsid w:val="00061486"/>
    <w:rsid w:val="00061C88"/>
    <w:rsid w:val="000622E6"/>
    <w:rsid w:val="00062370"/>
    <w:rsid w:val="0006316B"/>
    <w:rsid w:val="00063361"/>
    <w:rsid w:val="00063B58"/>
    <w:rsid w:val="00063D9F"/>
    <w:rsid w:val="00063DD9"/>
    <w:rsid w:val="00063F2D"/>
    <w:rsid w:val="00064A66"/>
    <w:rsid w:val="00066715"/>
    <w:rsid w:val="0006702A"/>
    <w:rsid w:val="00067702"/>
    <w:rsid w:val="0007210D"/>
    <w:rsid w:val="00073FC0"/>
    <w:rsid w:val="00074290"/>
    <w:rsid w:val="000742AD"/>
    <w:rsid w:val="00075B66"/>
    <w:rsid w:val="00075D7E"/>
    <w:rsid w:val="00076319"/>
    <w:rsid w:val="00077ADC"/>
    <w:rsid w:val="00077C96"/>
    <w:rsid w:val="000802C5"/>
    <w:rsid w:val="00080DE5"/>
    <w:rsid w:val="0008138D"/>
    <w:rsid w:val="000814AA"/>
    <w:rsid w:val="000814D2"/>
    <w:rsid w:val="00081CFC"/>
    <w:rsid w:val="00082629"/>
    <w:rsid w:val="00083437"/>
    <w:rsid w:val="00083834"/>
    <w:rsid w:val="00083D33"/>
    <w:rsid w:val="00085246"/>
    <w:rsid w:val="000858CF"/>
    <w:rsid w:val="00086F01"/>
    <w:rsid w:val="00087BA4"/>
    <w:rsid w:val="000901F4"/>
    <w:rsid w:val="00090CF1"/>
    <w:rsid w:val="00091CB9"/>
    <w:rsid w:val="00092B74"/>
    <w:rsid w:val="00092F9F"/>
    <w:rsid w:val="000931B0"/>
    <w:rsid w:val="0009424F"/>
    <w:rsid w:val="00095A0B"/>
    <w:rsid w:val="00095D27"/>
    <w:rsid w:val="000965B0"/>
    <w:rsid w:val="000979CA"/>
    <w:rsid w:val="000A0F65"/>
    <w:rsid w:val="000A1356"/>
    <w:rsid w:val="000A1AB4"/>
    <w:rsid w:val="000A1CCF"/>
    <w:rsid w:val="000A1EEC"/>
    <w:rsid w:val="000A219D"/>
    <w:rsid w:val="000A22E4"/>
    <w:rsid w:val="000A28C4"/>
    <w:rsid w:val="000A2A64"/>
    <w:rsid w:val="000A2B56"/>
    <w:rsid w:val="000A2D44"/>
    <w:rsid w:val="000A3F3E"/>
    <w:rsid w:val="000A4568"/>
    <w:rsid w:val="000A4C6B"/>
    <w:rsid w:val="000A501D"/>
    <w:rsid w:val="000A56E5"/>
    <w:rsid w:val="000A58A0"/>
    <w:rsid w:val="000A5A2E"/>
    <w:rsid w:val="000A73C3"/>
    <w:rsid w:val="000B06C5"/>
    <w:rsid w:val="000B0F67"/>
    <w:rsid w:val="000B1EB0"/>
    <w:rsid w:val="000B3822"/>
    <w:rsid w:val="000B39E3"/>
    <w:rsid w:val="000B44EC"/>
    <w:rsid w:val="000B4878"/>
    <w:rsid w:val="000B4BA5"/>
    <w:rsid w:val="000B50E4"/>
    <w:rsid w:val="000B51BB"/>
    <w:rsid w:val="000B53BB"/>
    <w:rsid w:val="000B56E9"/>
    <w:rsid w:val="000B71A8"/>
    <w:rsid w:val="000B7354"/>
    <w:rsid w:val="000C0A59"/>
    <w:rsid w:val="000C2B5A"/>
    <w:rsid w:val="000C2F53"/>
    <w:rsid w:val="000C37F7"/>
    <w:rsid w:val="000C3BCB"/>
    <w:rsid w:val="000C3C29"/>
    <w:rsid w:val="000C3D5C"/>
    <w:rsid w:val="000C447C"/>
    <w:rsid w:val="000C4A75"/>
    <w:rsid w:val="000C4F36"/>
    <w:rsid w:val="000C565E"/>
    <w:rsid w:val="000C619D"/>
    <w:rsid w:val="000C677B"/>
    <w:rsid w:val="000C681F"/>
    <w:rsid w:val="000C6D67"/>
    <w:rsid w:val="000C6EA6"/>
    <w:rsid w:val="000C71EF"/>
    <w:rsid w:val="000C7EBC"/>
    <w:rsid w:val="000D231A"/>
    <w:rsid w:val="000D2460"/>
    <w:rsid w:val="000D27CC"/>
    <w:rsid w:val="000D2B0C"/>
    <w:rsid w:val="000D2B94"/>
    <w:rsid w:val="000D31B0"/>
    <w:rsid w:val="000D3312"/>
    <w:rsid w:val="000D578B"/>
    <w:rsid w:val="000D59C5"/>
    <w:rsid w:val="000D5FE9"/>
    <w:rsid w:val="000D78DC"/>
    <w:rsid w:val="000D7962"/>
    <w:rsid w:val="000D7AC8"/>
    <w:rsid w:val="000E0570"/>
    <w:rsid w:val="000E072A"/>
    <w:rsid w:val="000E0E2B"/>
    <w:rsid w:val="000E1D08"/>
    <w:rsid w:val="000E23F9"/>
    <w:rsid w:val="000E2A64"/>
    <w:rsid w:val="000E3236"/>
    <w:rsid w:val="000E414D"/>
    <w:rsid w:val="000E42A5"/>
    <w:rsid w:val="000E511C"/>
    <w:rsid w:val="000E53F1"/>
    <w:rsid w:val="000E6535"/>
    <w:rsid w:val="000E6905"/>
    <w:rsid w:val="000E698B"/>
    <w:rsid w:val="000E708F"/>
    <w:rsid w:val="000E757C"/>
    <w:rsid w:val="000E78F0"/>
    <w:rsid w:val="000E7B91"/>
    <w:rsid w:val="000E7EFF"/>
    <w:rsid w:val="000E7FA1"/>
    <w:rsid w:val="000F00E7"/>
    <w:rsid w:val="000F071C"/>
    <w:rsid w:val="000F1206"/>
    <w:rsid w:val="000F1B58"/>
    <w:rsid w:val="000F1DFF"/>
    <w:rsid w:val="000F2228"/>
    <w:rsid w:val="000F257A"/>
    <w:rsid w:val="000F2BAF"/>
    <w:rsid w:val="000F482C"/>
    <w:rsid w:val="000F4CF1"/>
    <w:rsid w:val="000F4F9A"/>
    <w:rsid w:val="000F5494"/>
    <w:rsid w:val="000F572C"/>
    <w:rsid w:val="000F5A1E"/>
    <w:rsid w:val="000F682F"/>
    <w:rsid w:val="000F7C07"/>
    <w:rsid w:val="00100CE5"/>
    <w:rsid w:val="00100F7B"/>
    <w:rsid w:val="0010159E"/>
    <w:rsid w:val="00101610"/>
    <w:rsid w:val="00101780"/>
    <w:rsid w:val="00101ACC"/>
    <w:rsid w:val="00101D84"/>
    <w:rsid w:val="00102CCB"/>
    <w:rsid w:val="00102EC9"/>
    <w:rsid w:val="0010359C"/>
    <w:rsid w:val="00103D88"/>
    <w:rsid w:val="00106A96"/>
    <w:rsid w:val="00106BAF"/>
    <w:rsid w:val="00106C6A"/>
    <w:rsid w:val="00107D0A"/>
    <w:rsid w:val="00110531"/>
    <w:rsid w:val="00112255"/>
    <w:rsid w:val="001122B6"/>
    <w:rsid w:val="0011423E"/>
    <w:rsid w:val="001144D1"/>
    <w:rsid w:val="00114B58"/>
    <w:rsid w:val="00114EEE"/>
    <w:rsid w:val="00115898"/>
    <w:rsid w:val="00115BEF"/>
    <w:rsid w:val="00115DCD"/>
    <w:rsid w:val="001167DD"/>
    <w:rsid w:val="00116CD1"/>
    <w:rsid w:val="00117E96"/>
    <w:rsid w:val="00117EFA"/>
    <w:rsid w:val="0012124C"/>
    <w:rsid w:val="00122240"/>
    <w:rsid w:val="00122DAF"/>
    <w:rsid w:val="00122EE8"/>
    <w:rsid w:val="001236BC"/>
    <w:rsid w:val="00126408"/>
    <w:rsid w:val="00126E0A"/>
    <w:rsid w:val="00127A81"/>
    <w:rsid w:val="00127C5E"/>
    <w:rsid w:val="001307CE"/>
    <w:rsid w:val="00131900"/>
    <w:rsid w:val="00132C9A"/>
    <w:rsid w:val="0013330B"/>
    <w:rsid w:val="00133BB7"/>
    <w:rsid w:val="00134128"/>
    <w:rsid w:val="0013447D"/>
    <w:rsid w:val="00134B5E"/>
    <w:rsid w:val="001357B5"/>
    <w:rsid w:val="00135C58"/>
    <w:rsid w:val="00135D02"/>
    <w:rsid w:val="00136ED7"/>
    <w:rsid w:val="0013718D"/>
    <w:rsid w:val="00137249"/>
    <w:rsid w:val="00137A05"/>
    <w:rsid w:val="001406A8"/>
    <w:rsid w:val="00141016"/>
    <w:rsid w:val="00141B5D"/>
    <w:rsid w:val="001422B9"/>
    <w:rsid w:val="001423A6"/>
    <w:rsid w:val="001425C5"/>
    <w:rsid w:val="00142EB2"/>
    <w:rsid w:val="00144279"/>
    <w:rsid w:val="00144E77"/>
    <w:rsid w:val="00144EC9"/>
    <w:rsid w:val="0014575A"/>
    <w:rsid w:val="001466EF"/>
    <w:rsid w:val="0014670D"/>
    <w:rsid w:val="00146B94"/>
    <w:rsid w:val="00146C6F"/>
    <w:rsid w:val="00146D3F"/>
    <w:rsid w:val="0014797A"/>
    <w:rsid w:val="00147DFD"/>
    <w:rsid w:val="00147ECE"/>
    <w:rsid w:val="00150521"/>
    <w:rsid w:val="0015161A"/>
    <w:rsid w:val="00151A00"/>
    <w:rsid w:val="00152152"/>
    <w:rsid w:val="00152AE5"/>
    <w:rsid w:val="00152C41"/>
    <w:rsid w:val="00152EED"/>
    <w:rsid w:val="0015388D"/>
    <w:rsid w:val="00153A53"/>
    <w:rsid w:val="001546BD"/>
    <w:rsid w:val="00154E94"/>
    <w:rsid w:val="00155585"/>
    <w:rsid w:val="00156614"/>
    <w:rsid w:val="001574D5"/>
    <w:rsid w:val="00157A9D"/>
    <w:rsid w:val="00157E3E"/>
    <w:rsid w:val="00160A32"/>
    <w:rsid w:val="00160CA9"/>
    <w:rsid w:val="00160F64"/>
    <w:rsid w:val="00160FA6"/>
    <w:rsid w:val="0016112E"/>
    <w:rsid w:val="001611DF"/>
    <w:rsid w:val="00162169"/>
    <w:rsid w:val="00162373"/>
    <w:rsid w:val="0016293A"/>
    <w:rsid w:val="00162BDD"/>
    <w:rsid w:val="00162F09"/>
    <w:rsid w:val="0016458D"/>
    <w:rsid w:val="00164CEC"/>
    <w:rsid w:val="00165AE9"/>
    <w:rsid w:val="00165E7A"/>
    <w:rsid w:val="00166C56"/>
    <w:rsid w:val="00171030"/>
    <w:rsid w:val="001715BE"/>
    <w:rsid w:val="00171859"/>
    <w:rsid w:val="0017190C"/>
    <w:rsid w:val="00172221"/>
    <w:rsid w:val="001732E7"/>
    <w:rsid w:val="00174FC4"/>
    <w:rsid w:val="00175482"/>
    <w:rsid w:val="00177826"/>
    <w:rsid w:val="00177C99"/>
    <w:rsid w:val="00182760"/>
    <w:rsid w:val="0018341C"/>
    <w:rsid w:val="001837F5"/>
    <w:rsid w:val="0018490C"/>
    <w:rsid w:val="00184AEF"/>
    <w:rsid w:val="00185131"/>
    <w:rsid w:val="001851BD"/>
    <w:rsid w:val="0018649D"/>
    <w:rsid w:val="00186A5E"/>
    <w:rsid w:val="00187875"/>
    <w:rsid w:val="001909E5"/>
    <w:rsid w:val="00190B0F"/>
    <w:rsid w:val="00192D0C"/>
    <w:rsid w:val="00194400"/>
    <w:rsid w:val="001949DE"/>
    <w:rsid w:val="001950B8"/>
    <w:rsid w:val="001968B7"/>
    <w:rsid w:val="00196FB1"/>
    <w:rsid w:val="0019765B"/>
    <w:rsid w:val="00197A87"/>
    <w:rsid w:val="001A01A0"/>
    <w:rsid w:val="001A0F83"/>
    <w:rsid w:val="001A1CDA"/>
    <w:rsid w:val="001A1E3A"/>
    <w:rsid w:val="001A385C"/>
    <w:rsid w:val="001A3EDD"/>
    <w:rsid w:val="001A4050"/>
    <w:rsid w:val="001A4058"/>
    <w:rsid w:val="001A4713"/>
    <w:rsid w:val="001A528C"/>
    <w:rsid w:val="001A5D76"/>
    <w:rsid w:val="001A67C2"/>
    <w:rsid w:val="001A7647"/>
    <w:rsid w:val="001A78C5"/>
    <w:rsid w:val="001A7C8A"/>
    <w:rsid w:val="001B223D"/>
    <w:rsid w:val="001B2329"/>
    <w:rsid w:val="001B2DF1"/>
    <w:rsid w:val="001B394B"/>
    <w:rsid w:val="001B3BDA"/>
    <w:rsid w:val="001B4353"/>
    <w:rsid w:val="001B44D1"/>
    <w:rsid w:val="001B4DD6"/>
    <w:rsid w:val="001B5800"/>
    <w:rsid w:val="001B5A8C"/>
    <w:rsid w:val="001B5C0E"/>
    <w:rsid w:val="001B62C8"/>
    <w:rsid w:val="001B6803"/>
    <w:rsid w:val="001B7884"/>
    <w:rsid w:val="001B7992"/>
    <w:rsid w:val="001B7BBC"/>
    <w:rsid w:val="001B7F16"/>
    <w:rsid w:val="001C00E1"/>
    <w:rsid w:val="001C0A1C"/>
    <w:rsid w:val="001C1583"/>
    <w:rsid w:val="001C1B1C"/>
    <w:rsid w:val="001C211F"/>
    <w:rsid w:val="001C2773"/>
    <w:rsid w:val="001C441B"/>
    <w:rsid w:val="001C4A9B"/>
    <w:rsid w:val="001C627D"/>
    <w:rsid w:val="001C6387"/>
    <w:rsid w:val="001C695B"/>
    <w:rsid w:val="001D0091"/>
    <w:rsid w:val="001D084F"/>
    <w:rsid w:val="001D0AB3"/>
    <w:rsid w:val="001D0B0A"/>
    <w:rsid w:val="001D1E48"/>
    <w:rsid w:val="001D4FDE"/>
    <w:rsid w:val="001D581B"/>
    <w:rsid w:val="001D6CEF"/>
    <w:rsid w:val="001E00A4"/>
    <w:rsid w:val="001E1D81"/>
    <w:rsid w:val="001E2197"/>
    <w:rsid w:val="001E2DD1"/>
    <w:rsid w:val="001E4493"/>
    <w:rsid w:val="001E482E"/>
    <w:rsid w:val="001E4CD1"/>
    <w:rsid w:val="001E5526"/>
    <w:rsid w:val="001E6AD6"/>
    <w:rsid w:val="001F08A3"/>
    <w:rsid w:val="001F0AFA"/>
    <w:rsid w:val="001F1C08"/>
    <w:rsid w:val="001F32C0"/>
    <w:rsid w:val="001F4DE0"/>
    <w:rsid w:val="001F5C53"/>
    <w:rsid w:val="001F5F80"/>
    <w:rsid w:val="001F6BC6"/>
    <w:rsid w:val="001F7849"/>
    <w:rsid w:val="001F7D1E"/>
    <w:rsid w:val="002000DC"/>
    <w:rsid w:val="00201F4E"/>
    <w:rsid w:val="00202546"/>
    <w:rsid w:val="0020377D"/>
    <w:rsid w:val="0020520F"/>
    <w:rsid w:val="0020523F"/>
    <w:rsid w:val="00206FB7"/>
    <w:rsid w:val="00207EFF"/>
    <w:rsid w:val="002113AB"/>
    <w:rsid w:val="002114E1"/>
    <w:rsid w:val="002120F9"/>
    <w:rsid w:val="00212DF6"/>
    <w:rsid w:val="00212F04"/>
    <w:rsid w:val="002134F8"/>
    <w:rsid w:val="002144A5"/>
    <w:rsid w:val="00214E35"/>
    <w:rsid w:val="002151B1"/>
    <w:rsid w:val="002171DE"/>
    <w:rsid w:val="00217978"/>
    <w:rsid w:val="00217CDC"/>
    <w:rsid w:val="00222CD5"/>
    <w:rsid w:val="0022338D"/>
    <w:rsid w:val="002234F5"/>
    <w:rsid w:val="0022570E"/>
    <w:rsid w:val="002257E3"/>
    <w:rsid w:val="00225E8B"/>
    <w:rsid w:val="002260A6"/>
    <w:rsid w:val="002268FF"/>
    <w:rsid w:val="00227553"/>
    <w:rsid w:val="00231026"/>
    <w:rsid w:val="0023160E"/>
    <w:rsid w:val="002325B7"/>
    <w:rsid w:val="00233651"/>
    <w:rsid w:val="00233B37"/>
    <w:rsid w:val="00234886"/>
    <w:rsid w:val="002356C5"/>
    <w:rsid w:val="0023583C"/>
    <w:rsid w:val="002359FA"/>
    <w:rsid w:val="00235ED4"/>
    <w:rsid w:val="00235FED"/>
    <w:rsid w:val="00236E53"/>
    <w:rsid w:val="00237029"/>
    <w:rsid w:val="00237105"/>
    <w:rsid w:val="002375E3"/>
    <w:rsid w:val="00240B5E"/>
    <w:rsid w:val="00241AA5"/>
    <w:rsid w:val="00241DA0"/>
    <w:rsid w:val="00241E25"/>
    <w:rsid w:val="002427C3"/>
    <w:rsid w:val="0024297B"/>
    <w:rsid w:val="00242F5D"/>
    <w:rsid w:val="00245337"/>
    <w:rsid w:val="002453EB"/>
    <w:rsid w:val="002454C5"/>
    <w:rsid w:val="00245D59"/>
    <w:rsid w:val="00245E51"/>
    <w:rsid w:val="002464C4"/>
    <w:rsid w:val="002469CB"/>
    <w:rsid w:val="002473E2"/>
    <w:rsid w:val="00250AFD"/>
    <w:rsid w:val="00251A58"/>
    <w:rsid w:val="002525D7"/>
    <w:rsid w:val="00252696"/>
    <w:rsid w:val="00252713"/>
    <w:rsid w:val="0025295E"/>
    <w:rsid w:val="002532C2"/>
    <w:rsid w:val="002548D8"/>
    <w:rsid w:val="00254982"/>
    <w:rsid w:val="00254E41"/>
    <w:rsid w:val="0025540F"/>
    <w:rsid w:val="00257130"/>
    <w:rsid w:val="00257594"/>
    <w:rsid w:val="002577F7"/>
    <w:rsid w:val="002609F2"/>
    <w:rsid w:val="002612DD"/>
    <w:rsid w:val="00262F51"/>
    <w:rsid w:val="00263702"/>
    <w:rsid w:val="00263C5E"/>
    <w:rsid w:val="00264DCB"/>
    <w:rsid w:val="0026526D"/>
    <w:rsid w:val="00265C29"/>
    <w:rsid w:val="00266139"/>
    <w:rsid w:val="00266CC2"/>
    <w:rsid w:val="002713DE"/>
    <w:rsid w:val="00271C0C"/>
    <w:rsid w:val="00271D9F"/>
    <w:rsid w:val="0027222D"/>
    <w:rsid w:val="00273BC6"/>
    <w:rsid w:val="002747F5"/>
    <w:rsid w:val="00275039"/>
    <w:rsid w:val="002757E7"/>
    <w:rsid w:val="0027688C"/>
    <w:rsid w:val="00276B69"/>
    <w:rsid w:val="00277A89"/>
    <w:rsid w:val="00277C2C"/>
    <w:rsid w:val="00277D94"/>
    <w:rsid w:val="0028044A"/>
    <w:rsid w:val="0028063C"/>
    <w:rsid w:val="00280793"/>
    <w:rsid w:val="00280E90"/>
    <w:rsid w:val="00283E7F"/>
    <w:rsid w:val="002847EF"/>
    <w:rsid w:val="00284C0F"/>
    <w:rsid w:val="00284C30"/>
    <w:rsid w:val="00284DCC"/>
    <w:rsid w:val="00284E94"/>
    <w:rsid w:val="0028528D"/>
    <w:rsid w:val="002854CA"/>
    <w:rsid w:val="002861C3"/>
    <w:rsid w:val="00287FF7"/>
    <w:rsid w:val="002906A7"/>
    <w:rsid w:val="00290C15"/>
    <w:rsid w:val="00290F65"/>
    <w:rsid w:val="00291419"/>
    <w:rsid w:val="00291935"/>
    <w:rsid w:val="00292BF7"/>
    <w:rsid w:val="00294D9C"/>
    <w:rsid w:val="0029543E"/>
    <w:rsid w:val="00295926"/>
    <w:rsid w:val="0029592F"/>
    <w:rsid w:val="002959DE"/>
    <w:rsid w:val="00296116"/>
    <w:rsid w:val="00296448"/>
    <w:rsid w:val="00297B9E"/>
    <w:rsid w:val="002A1EB5"/>
    <w:rsid w:val="002A25B9"/>
    <w:rsid w:val="002A3C15"/>
    <w:rsid w:val="002A4FAA"/>
    <w:rsid w:val="002A507A"/>
    <w:rsid w:val="002A5E41"/>
    <w:rsid w:val="002A62EE"/>
    <w:rsid w:val="002A685A"/>
    <w:rsid w:val="002A6EFC"/>
    <w:rsid w:val="002A7922"/>
    <w:rsid w:val="002B0D19"/>
    <w:rsid w:val="002B38B0"/>
    <w:rsid w:val="002B47AA"/>
    <w:rsid w:val="002B4CBE"/>
    <w:rsid w:val="002B4E98"/>
    <w:rsid w:val="002B4F6A"/>
    <w:rsid w:val="002B5A27"/>
    <w:rsid w:val="002B73A8"/>
    <w:rsid w:val="002B7A57"/>
    <w:rsid w:val="002C08C2"/>
    <w:rsid w:val="002C09A9"/>
    <w:rsid w:val="002C0D79"/>
    <w:rsid w:val="002C1282"/>
    <w:rsid w:val="002C2510"/>
    <w:rsid w:val="002C417E"/>
    <w:rsid w:val="002C4247"/>
    <w:rsid w:val="002C53BD"/>
    <w:rsid w:val="002C559F"/>
    <w:rsid w:val="002C72A2"/>
    <w:rsid w:val="002D02FC"/>
    <w:rsid w:val="002D0578"/>
    <w:rsid w:val="002D0841"/>
    <w:rsid w:val="002D1A23"/>
    <w:rsid w:val="002D1F0C"/>
    <w:rsid w:val="002D222B"/>
    <w:rsid w:val="002D4900"/>
    <w:rsid w:val="002D50BF"/>
    <w:rsid w:val="002D5214"/>
    <w:rsid w:val="002D5663"/>
    <w:rsid w:val="002D6D8B"/>
    <w:rsid w:val="002D7DAC"/>
    <w:rsid w:val="002D7DC0"/>
    <w:rsid w:val="002D7EDF"/>
    <w:rsid w:val="002E00C3"/>
    <w:rsid w:val="002E0948"/>
    <w:rsid w:val="002E103A"/>
    <w:rsid w:val="002E13CD"/>
    <w:rsid w:val="002E2800"/>
    <w:rsid w:val="002E2A1B"/>
    <w:rsid w:val="002E4AFA"/>
    <w:rsid w:val="002E518F"/>
    <w:rsid w:val="002E6905"/>
    <w:rsid w:val="002F1264"/>
    <w:rsid w:val="002F1A6B"/>
    <w:rsid w:val="002F380F"/>
    <w:rsid w:val="002F510A"/>
    <w:rsid w:val="002F5315"/>
    <w:rsid w:val="002F559A"/>
    <w:rsid w:val="002F6547"/>
    <w:rsid w:val="002F6762"/>
    <w:rsid w:val="002F71E5"/>
    <w:rsid w:val="002F76E0"/>
    <w:rsid w:val="002F76EC"/>
    <w:rsid w:val="00300235"/>
    <w:rsid w:val="00300611"/>
    <w:rsid w:val="0030142E"/>
    <w:rsid w:val="003018A4"/>
    <w:rsid w:val="00302217"/>
    <w:rsid w:val="00302480"/>
    <w:rsid w:val="00302F74"/>
    <w:rsid w:val="00303E2A"/>
    <w:rsid w:val="00303F06"/>
    <w:rsid w:val="00304336"/>
    <w:rsid w:val="0030496E"/>
    <w:rsid w:val="00304F36"/>
    <w:rsid w:val="00304FC2"/>
    <w:rsid w:val="0030684B"/>
    <w:rsid w:val="00306B2A"/>
    <w:rsid w:val="00307D93"/>
    <w:rsid w:val="003107CD"/>
    <w:rsid w:val="00311559"/>
    <w:rsid w:val="00311965"/>
    <w:rsid w:val="003124A3"/>
    <w:rsid w:val="003126E6"/>
    <w:rsid w:val="00312EA0"/>
    <w:rsid w:val="00312FC1"/>
    <w:rsid w:val="00313746"/>
    <w:rsid w:val="003141D0"/>
    <w:rsid w:val="003147ED"/>
    <w:rsid w:val="00314B48"/>
    <w:rsid w:val="003152EC"/>
    <w:rsid w:val="00315AC2"/>
    <w:rsid w:val="00315F99"/>
    <w:rsid w:val="00316ABF"/>
    <w:rsid w:val="003170BB"/>
    <w:rsid w:val="00317619"/>
    <w:rsid w:val="003205A3"/>
    <w:rsid w:val="00321340"/>
    <w:rsid w:val="00321534"/>
    <w:rsid w:val="003226D3"/>
    <w:rsid w:val="00322BF7"/>
    <w:rsid w:val="00323123"/>
    <w:rsid w:val="00324163"/>
    <w:rsid w:val="003243A9"/>
    <w:rsid w:val="00325904"/>
    <w:rsid w:val="00325BDD"/>
    <w:rsid w:val="00326E8D"/>
    <w:rsid w:val="00326E97"/>
    <w:rsid w:val="00327A06"/>
    <w:rsid w:val="0033034A"/>
    <w:rsid w:val="003309AC"/>
    <w:rsid w:val="00330F21"/>
    <w:rsid w:val="00331191"/>
    <w:rsid w:val="003315A2"/>
    <w:rsid w:val="00332B19"/>
    <w:rsid w:val="0033396B"/>
    <w:rsid w:val="0033417F"/>
    <w:rsid w:val="003343D8"/>
    <w:rsid w:val="003358C6"/>
    <w:rsid w:val="00337623"/>
    <w:rsid w:val="003422D9"/>
    <w:rsid w:val="003425BC"/>
    <w:rsid w:val="00342833"/>
    <w:rsid w:val="00342962"/>
    <w:rsid w:val="00342A43"/>
    <w:rsid w:val="00342AA0"/>
    <w:rsid w:val="00343DF1"/>
    <w:rsid w:val="00344098"/>
    <w:rsid w:val="0034419D"/>
    <w:rsid w:val="00345E61"/>
    <w:rsid w:val="00346489"/>
    <w:rsid w:val="003465EA"/>
    <w:rsid w:val="003473B2"/>
    <w:rsid w:val="00347644"/>
    <w:rsid w:val="00347D12"/>
    <w:rsid w:val="003501A3"/>
    <w:rsid w:val="00350605"/>
    <w:rsid w:val="0035090C"/>
    <w:rsid w:val="00350B9D"/>
    <w:rsid w:val="00350D5C"/>
    <w:rsid w:val="00351D24"/>
    <w:rsid w:val="003531EE"/>
    <w:rsid w:val="00353418"/>
    <w:rsid w:val="00354129"/>
    <w:rsid w:val="00354346"/>
    <w:rsid w:val="0035484E"/>
    <w:rsid w:val="00354C2A"/>
    <w:rsid w:val="0035519A"/>
    <w:rsid w:val="003557E7"/>
    <w:rsid w:val="00355FE7"/>
    <w:rsid w:val="00356258"/>
    <w:rsid w:val="003567F7"/>
    <w:rsid w:val="00356A63"/>
    <w:rsid w:val="00356B9E"/>
    <w:rsid w:val="00357FDE"/>
    <w:rsid w:val="003603E1"/>
    <w:rsid w:val="003604FF"/>
    <w:rsid w:val="00360A7D"/>
    <w:rsid w:val="00360F45"/>
    <w:rsid w:val="0036241D"/>
    <w:rsid w:val="00362903"/>
    <w:rsid w:val="00362F24"/>
    <w:rsid w:val="0036382E"/>
    <w:rsid w:val="003649B4"/>
    <w:rsid w:val="00364D95"/>
    <w:rsid w:val="00364FEA"/>
    <w:rsid w:val="003663AB"/>
    <w:rsid w:val="00370734"/>
    <w:rsid w:val="00371037"/>
    <w:rsid w:val="00372060"/>
    <w:rsid w:val="003725D8"/>
    <w:rsid w:val="00372A17"/>
    <w:rsid w:val="003747BD"/>
    <w:rsid w:val="00374E9E"/>
    <w:rsid w:val="00375152"/>
    <w:rsid w:val="00375268"/>
    <w:rsid w:val="00375345"/>
    <w:rsid w:val="00376064"/>
    <w:rsid w:val="00376A8B"/>
    <w:rsid w:val="00377041"/>
    <w:rsid w:val="00377266"/>
    <w:rsid w:val="003776D8"/>
    <w:rsid w:val="003802F1"/>
    <w:rsid w:val="00380422"/>
    <w:rsid w:val="003810E3"/>
    <w:rsid w:val="00381DCF"/>
    <w:rsid w:val="00381EC3"/>
    <w:rsid w:val="003820F1"/>
    <w:rsid w:val="00382B1F"/>
    <w:rsid w:val="00382E61"/>
    <w:rsid w:val="0038419A"/>
    <w:rsid w:val="003845D2"/>
    <w:rsid w:val="00384E56"/>
    <w:rsid w:val="00385D04"/>
    <w:rsid w:val="00385D4D"/>
    <w:rsid w:val="0038645A"/>
    <w:rsid w:val="003865A5"/>
    <w:rsid w:val="003873BB"/>
    <w:rsid w:val="0039058A"/>
    <w:rsid w:val="00390915"/>
    <w:rsid w:val="0039147E"/>
    <w:rsid w:val="003918CD"/>
    <w:rsid w:val="00391DE7"/>
    <w:rsid w:val="003929D3"/>
    <w:rsid w:val="00392DCB"/>
    <w:rsid w:val="00393737"/>
    <w:rsid w:val="003943BA"/>
    <w:rsid w:val="00394A19"/>
    <w:rsid w:val="00395206"/>
    <w:rsid w:val="003964D5"/>
    <w:rsid w:val="003967B7"/>
    <w:rsid w:val="00396ECC"/>
    <w:rsid w:val="00396FA2"/>
    <w:rsid w:val="00397436"/>
    <w:rsid w:val="003A044B"/>
    <w:rsid w:val="003A046A"/>
    <w:rsid w:val="003A10A8"/>
    <w:rsid w:val="003A10AF"/>
    <w:rsid w:val="003A28FA"/>
    <w:rsid w:val="003A4355"/>
    <w:rsid w:val="003A4A55"/>
    <w:rsid w:val="003A4B3D"/>
    <w:rsid w:val="003A4CAB"/>
    <w:rsid w:val="003A4E23"/>
    <w:rsid w:val="003A5024"/>
    <w:rsid w:val="003A5060"/>
    <w:rsid w:val="003A5851"/>
    <w:rsid w:val="003A5DAE"/>
    <w:rsid w:val="003A63C1"/>
    <w:rsid w:val="003B21AF"/>
    <w:rsid w:val="003B27C0"/>
    <w:rsid w:val="003B2B9E"/>
    <w:rsid w:val="003B2DB7"/>
    <w:rsid w:val="003B3B84"/>
    <w:rsid w:val="003B3BBA"/>
    <w:rsid w:val="003B416D"/>
    <w:rsid w:val="003B41F2"/>
    <w:rsid w:val="003B4C7D"/>
    <w:rsid w:val="003B4F2E"/>
    <w:rsid w:val="003B60C0"/>
    <w:rsid w:val="003B6662"/>
    <w:rsid w:val="003B6811"/>
    <w:rsid w:val="003B7EC6"/>
    <w:rsid w:val="003B7FC8"/>
    <w:rsid w:val="003C0310"/>
    <w:rsid w:val="003C0776"/>
    <w:rsid w:val="003C1954"/>
    <w:rsid w:val="003C195B"/>
    <w:rsid w:val="003C1EBB"/>
    <w:rsid w:val="003C1F94"/>
    <w:rsid w:val="003C26BF"/>
    <w:rsid w:val="003C2F09"/>
    <w:rsid w:val="003C2F52"/>
    <w:rsid w:val="003C3C83"/>
    <w:rsid w:val="003C4DC3"/>
    <w:rsid w:val="003C523E"/>
    <w:rsid w:val="003C593B"/>
    <w:rsid w:val="003C5E8E"/>
    <w:rsid w:val="003C6297"/>
    <w:rsid w:val="003C78E3"/>
    <w:rsid w:val="003C7BFD"/>
    <w:rsid w:val="003D06A1"/>
    <w:rsid w:val="003D11C3"/>
    <w:rsid w:val="003D12DC"/>
    <w:rsid w:val="003D1C6A"/>
    <w:rsid w:val="003D2322"/>
    <w:rsid w:val="003D255C"/>
    <w:rsid w:val="003D2BC7"/>
    <w:rsid w:val="003D2F0A"/>
    <w:rsid w:val="003D3CDA"/>
    <w:rsid w:val="003D435E"/>
    <w:rsid w:val="003D6005"/>
    <w:rsid w:val="003D6A75"/>
    <w:rsid w:val="003D7AE4"/>
    <w:rsid w:val="003E00B3"/>
    <w:rsid w:val="003E03C7"/>
    <w:rsid w:val="003E0698"/>
    <w:rsid w:val="003E0DA2"/>
    <w:rsid w:val="003E1BDA"/>
    <w:rsid w:val="003E30B5"/>
    <w:rsid w:val="003E3243"/>
    <w:rsid w:val="003E4BC9"/>
    <w:rsid w:val="003E4D59"/>
    <w:rsid w:val="003E583C"/>
    <w:rsid w:val="003E5997"/>
    <w:rsid w:val="003E652A"/>
    <w:rsid w:val="003E7D1A"/>
    <w:rsid w:val="003F02C7"/>
    <w:rsid w:val="003F1193"/>
    <w:rsid w:val="003F1210"/>
    <w:rsid w:val="003F1D80"/>
    <w:rsid w:val="003F3E42"/>
    <w:rsid w:val="003F5EBC"/>
    <w:rsid w:val="003F6752"/>
    <w:rsid w:val="003F6A1F"/>
    <w:rsid w:val="003F7E32"/>
    <w:rsid w:val="00400B04"/>
    <w:rsid w:val="00400C30"/>
    <w:rsid w:val="004024BF"/>
    <w:rsid w:val="0040287E"/>
    <w:rsid w:val="00402DCC"/>
    <w:rsid w:val="00403681"/>
    <w:rsid w:val="00403DF7"/>
    <w:rsid w:val="00404013"/>
    <w:rsid w:val="00405087"/>
    <w:rsid w:val="00405209"/>
    <w:rsid w:val="00406457"/>
    <w:rsid w:val="004067B0"/>
    <w:rsid w:val="004076CD"/>
    <w:rsid w:val="004103D2"/>
    <w:rsid w:val="00410441"/>
    <w:rsid w:val="004109F3"/>
    <w:rsid w:val="00410CD1"/>
    <w:rsid w:val="0041162C"/>
    <w:rsid w:val="00412168"/>
    <w:rsid w:val="00413619"/>
    <w:rsid w:val="00416433"/>
    <w:rsid w:val="004167EC"/>
    <w:rsid w:val="0041683B"/>
    <w:rsid w:val="0041685D"/>
    <w:rsid w:val="00416979"/>
    <w:rsid w:val="00416A07"/>
    <w:rsid w:val="00416A9E"/>
    <w:rsid w:val="00416D66"/>
    <w:rsid w:val="00417CEE"/>
    <w:rsid w:val="004201D8"/>
    <w:rsid w:val="004207F1"/>
    <w:rsid w:val="00420F71"/>
    <w:rsid w:val="004211D7"/>
    <w:rsid w:val="00422A35"/>
    <w:rsid w:val="00422D91"/>
    <w:rsid w:val="00423EAD"/>
    <w:rsid w:val="00424688"/>
    <w:rsid w:val="00424C53"/>
    <w:rsid w:val="00425570"/>
    <w:rsid w:val="00425A05"/>
    <w:rsid w:val="00425DD8"/>
    <w:rsid w:val="00425F7E"/>
    <w:rsid w:val="004262A6"/>
    <w:rsid w:val="00426658"/>
    <w:rsid w:val="004266B0"/>
    <w:rsid w:val="004267CC"/>
    <w:rsid w:val="0043049B"/>
    <w:rsid w:val="004308D1"/>
    <w:rsid w:val="00431231"/>
    <w:rsid w:val="0043172C"/>
    <w:rsid w:val="004317F3"/>
    <w:rsid w:val="004318EC"/>
    <w:rsid w:val="004323C0"/>
    <w:rsid w:val="00432E16"/>
    <w:rsid w:val="004332B4"/>
    <w:rsid w:val="0043383D"/>
    <w:rsid w:val="00434385"/>
    <w:rsid w:val="00435556"/>
    <w:rsid w:val="00435BBE"/>
    <w:rsid w:val="00437DA0"/>
    <w:rsid w:val="00440134"/>
    <w:rsid w:val="0044029E"/>
    <w:rsid w:val="0044093D"/>
    <w:rsid w:val="00440EE1"/>
    <w:rsid w:val="004410F8"/>
    <w:rsid w:val="00441546"/>
    <w:rsid w:val="004415F5"/>
    <w:rsid w:val="00441627"/>
    <w:rsid w:val="0044219B"/>
    <w:rsid w:val="004426A5"/>
    <w:rsid w:val="0044302A"/>
    <w:rsid w:val="004438AE"/>
    <w:rsid w:val="004441A8"/>
    <w:rsid w:val="00444ABF"/>
    <w:rsid w:val="00444D16"/>
    <w:rsid w:val="00445C44"/>
    <w:rsid w:val="00446BC1"/>
    <w:rsid w:val="00447DD9"/>
    <w:rsid w:val="00447E99"/>
    <w:rsid w:val="004519DE"/>
    <w:rsid w:val="00451E44"/>
    <w:rsid w:val="004533F6"/>
    <w:rsid w:val="0045361C"/>
    <w:rsid w:val="0045399F"/>
    <w:rsid w:val="00453B24"/>
    <w:rsid w:val="00453C1E"/>
    <w:rsid w:val="00456549"/>
    <w:rsid w:val="00460C2B"/>
    <w:rsid w:val="00460DBF"/>
    <w:rsid w:val="00461F4D"/>
    <w:rsid w:val="004625AF"/>
    <w:rsid w:val="00463807"/>
    <w:rsid w:val="004639BA"/>
    <w:rsid w:val="004652B4"/>
    <w:rsid w:val="004652BA"/>
    <w:rsid w:val="0046699D"/>
    <w:rsid w:val="00466AD7"/>
    <w:rsid w:val="004679FD"/>
    <w:rsid w:val="00467B1A"/>
    <w:rsid w:val="00467B4B"/>
    <w:rsid w:val="00470B67"/>
    <w:rsid w:val="00470EBD"/>
    <w:rsid w:val="004714CD"/>
    <w:rsid w:val="00471B85"/>
    <w:rsid w:val="004722C0"/>
    <w:rsid w:val="004724E5"/>
    <w:rsid w:val="00472C56"/>
    <w:rsid w:val="0047380A"/>
    <w:rsid w:val="0047395D"/>
    <w:rsid w:val="00474385"/>
    <w:rsid w:val="004746A9"/>
    <w:rsid w:val="0047509A"/>
    <w:rsid w:val="0047557C"/>
    <w:rsid w:val="004760C0"/>
    <w:rsid w:val="00480026"/>
    <w:rsid w:val="00480543"/>
    <w:rsid w:val="00480C4D"/>
    <w:rsid w:val="00481E8A"/>
    <w:rsid w:val="00482010"/>
    <w:rsid w:val="004832D2"/>
    <w:rsid w:val="00483644"/>
    <w:rsid w:val="0048373C"/>
    <w:rsid w:val="0048395F"/>
    <w:rsid w:val="00483D39"/>
    <w:rsid w:val="004845CF"/>
    <w:rsid w:val="004853CF"/>
    <w:rsid w:val="00485CD6"/>
    <w:rsid w:val="00485EDD"/>
    <w:rsid w:val="0048632A"/>
    <w:rsid w:val="004877CA"/>
    <w:rsid w:val="004879DD"/>
    <w:rsid w:val="004909BC"/>
    <w:rsid w:val="004913BE"/>
    <w:rsid w:val="00492100"/>
    <w:rsid w:val="004926DD"/>
    <w:rsid w:val="00492970"/>
    <w:rsid w:val="00492D3B"/>
    <w:rsid w:val="00493010"/>
    <w:rsid w:val="00493438"/>
    <w:rsid w:val="00493675"/>
    <w:rsid w:val="00493E44"/>
    <w:rsid w:val="0049409D"/>
    <w:rsid w:val="004941D3"/>
    <w:rsid w:val="004951A3"/>
    <w:rsid w:val="004952C9"/>
    <w:rsid w:val="00496F2D"/>
    <w:rsid w:val="00497D15"/>
    <w:rsid w:val="00497E25"/>
    <w:rsid w:val="004A03BA"/>
    <w:rsid w:val="004A0840"/>
    <w:rsid w:val="004A0D17"/>
    <w:rsid w:val="004A17A6"/>
    <w:rsid w:val="004A2098"/>
    <w:rsid w:val="004A2E3D"/>
    <w:rsid w:val="004A33B7"/>
    <w:rsid w:val="004A41AF"/>
    <w:rsid w:val="004A4A06"/>
    <w:rsid w:val="004A4EC9"/>
    <w:rsid w:val="004A6E52"/>
    <w:rsid w:val="004A7FB3"/>
    <w:rsid w:val="004B0B4B"/>
    <w:rsid w:val="004B0D54"/>
    <w:rsid w:val="004B1191"/>
    <w:rsid w:val="004B1815"/>
    <w:rsid w:val="004B2CB1"/>
    <w:rsid w:val="004B3684"/>
    <w:rsid w:val="004B3F33"/>
    <w:rsid w:val="004B4089"/>
    <w:rsid w:val="004B5F61"/>
    <w:rsid w:val="004B6367"/>
    <w:rsid w:val="004B6C54"/>
    <w:rsid w:val="004B7267"/>
    <w:rsid w:val="004B778C"/>
    <w:rsid w:val="004C0185"/>
    <w:rsid w:val="004C02F8"/>
    <w:rsid w:val="004C0311"/>
    <w:rsid w:val="004C0478"/>
    <w:rsid w:val="004C095E"/>
    <w:rsid w:val="004C0D0B"/>
    <w:rsid w:val="004C0F21"/>
    <w:rsid w:val="004C268A"/>
    <w:rsid w:val="004C3D19"/>
    <w:rsid w:val="004C459A"/>
    <w:rsid w:val="004C530C"/>
    <w:rsid w:val="004C687C"/>
    <w:rsid w:val="004C68BA"/>
    <w:rsid w:val="004D0805"/>
    <w:rsid w:val="004D083D"/>
    <w:rsid w:val="004D0DF0"/>
    <w:rsid w:val="004D12B7"/>
    <w:rsid w:val="004D163F"/>
    <w:rsid w:val="004D24FF"/>
    <w:rsid w:val="004D2548"/>
    <w:rsid w:val="004D2766"/>
    <w:rsid w:val="004D2904"/>
    <w:rsid w:val="004D3C95"/>
    <w:rsid w:val="004D42C9"/>
    <w:rsid w:val="004D56BE"/>
    <w:rsid w:val="004D58E1"/>
    <w:rsid w:val="004D60E9"/>
    <w:rsid w:val="004D63E2"/>
    <w:rsid w:val="004D6CD6"/>
    <w:rsid w:val="004D7223"/>
    <w:rsid w:val="004D7BF5"/>
    <w:rsid w:val="004E010A"/>
    <w:rsid w:val="004E0356"/>
    <w:rsid w:val="004E0421"/>
    <w:rsid w:val="004E090C"/>
    <w:rsid w:val="004E0C4A"/>
    <w:rsid w:val="004E1233"/>
    <w:rsid w:val="004E1416"/>
    <w:rsid w:val="004E1485"/>
    <w:rsid w:val="004E15E3"/>
    <w:rsid w:val="004E30DB"/>
    <w:rsid w:val="004E37C2"/>
    <w:rsid w:val="004E484B"/>
    <w:rsid w:val="004E583B"/>
    <w:rsid w:val="004E5F06"/>
    <w:rsid w:val="004E61F4"/>
    <w:rsid w:val="004E64CF"/>
    <w:rsid w:val="004E64D8"/>
    <w:rsid w:val="004E6AC7"/>
    <w:rsid w:val="004E6B21"/>
    <w:rsid w:val="004F0B60"/>
    <w:rsid w:val="004F0E24"/>
    <w:rsid w:val="004F0F5C"/>
    <w:rsid w:val="004F1586"/>
    <w:rsid w:val="004F1601"/>
    <w:rsid w:val="004F1A7D"/>
    <w:rsid w:val="004F2278"/>
    <w:rsid w:val="004F3BD0"/>
    <w:rsid w:val="004F3CA5"/>
    <w:rsid w:val="004F48B4"/>
    <w:rsid w:val="004F4A07"/>
    <w:rsid w:val="004F6A4B"/>
    <w:rsid w:val="004F73B2"/>
    <w:rsid w:val="00500218"/>
    <w:rsid w:val="0050135F"/>
    <w:rsid w:val="00502F79"/>
    <w:rsid w:val="00504125"/>
    <w:rsid w:val="0050431B"/>
    <w:rsid w:val="005044F3"/>
    <w:rsid w:val="00505202"/>
    <w:rsid w:val="00505DE0"/>
    <w:rsid w:val="0050608E"/>
    <w:rsid w:val="00506ABC"/>
    <w:rsid w:val="00507AD2"/>
    <w:rsid w:val="005109FA"/>
    <w:rsid w:val="00510AB9"/>
    <w:rsid w:val="00510CEC"/>
    <w:rsid w:val="005127EE"/>
    <w:rsid w:val="005129C0"/>
    <w:rsid w:val="00513032"/>
    <w:rsid w:val="0051304B"/>
    <w:rsid w:val="0051310A"/>
    <w:rsid w:val="005138C0"/>
    <w:rsid w:val="00513C90"/>
    <w:rsid w:val="005148A4"/>
    <w:rsid w:val="00514917"/>
    <w:rsid w:val="00514996"/>
    <w:rsid w:val="00515C0C"/>
    <w:rsid w:val="0051600E"/>
    <w:rsid w:val="005164CB"/>
    <w:rsid w:val="00522834"/>
    <w:rsid w:val="00522DDB"/>
    <w:rsid w:val="0052303D"/>
    <w:rsid w:val="00523D6E"/>
    <w:rsid w:val="00523FF6"/>
    <w:rsid w:val="00524DD4"/>
    <w:rsid w:val="005252E6"/>
    <w:rsid w:val="005252E9"/>
    <w:rsid w:val="005259D6"/>
    <w:rsid w:val="00527024"/>
    <w:rsid w:val="0052791E"/>
    <w:rsid w:val="00530141"/>
    <w:rsid w:val="00530A06"/>
    <w:rsid w:val="00530C95"/>
    <w:rsid w:val="005312F3"/>
    <w:rsid w:val="00531305"/>
    <w:rsid w:val="00531531"/>
    <w:rsid w:val="0053288E"/>
    <w:rsid w:val="00532BBC"/>
    <w:rsid w:val="00532FD7"/>
    <w:rsid w:val="00533124"/>
    <w:rsid w:val="0053348D"/>
    <w:rsid w:val="00533BBC"/>
    <w:rsid w:val="0053406A"/>
    <w:rsid w:val="00534796"/>
    <w:rsid w:val="00535684"/>
    <w:rsid w:val="00536E89"/>
    <w:rsid w:val="00540267"/>
    <w:rsid w:val="0054077F"/>
    <w:rsid w:val="005419B0"/>
    <w:rsid w:val="00541AAB"/>
    <w:rsid w:val="00541D8F"/>
    <w:rsid w:val="0054232F"/>
    <w:rsid w:val="005428DB"/>
    <w:rsid w:val="00542DF6"/>
    <w:rsid w:val="0054319E"/>
    <w:rsid w:val="005438AF"/>
    <w:rsid w:val="005438E8"/>
    <w:rsid w:val="00545500"/>
    <w:rsid w:val="005500DA"/>
    <w:rsid w:val="0055035F"/>
    <w:rsid w:val="00552AF9"/>
    <w:rsid w:val="00553753"/>
    <w:rsid w:val="00553E9A"/>
    <w:rsid w:val="005541D1"/>
    <w:rsid w:val="0055454E"/>
    <w:rsid w:val="00555219"/>
    <w:rsid w:val="00555243"/>
    <w:rsid w:val="00555416"/>
    <w:rsid w:val="0055562D"/>
    <w:rsid w:val="00555B0C"/>
    <w:rsid w:val="00555C64"/>
    <w:rsid w:val="00555D01"/>
    <w:rsid w:val="005571F6"/>
    <w:rsid w:val="00557831"/>
    <w:rsid w:val="00561A90"/>
    <w:rsid w:val="00561B84"/>
    <w:rsid w:val="005637BC"/>
    <w:rsid w:val="00563ECB"/>
    <w:rsid w:val="00565999"/>
    <w:rsid w:val="00565DAB"/>
    <w:rsid w:val="00566E91"/>
    <w:rsid w:val="005675EC"/>
    <w:rsid w:val="00567843"/>
    <w:rsid w:val="00570748"/>
    <w:rsid w:val="0057086E"/>
    <w:rsid w:val="00570C12"/>
    <w:rsid w:val="00570E98"/>
    <w:rsid w:val="00571E71"/>
    <w:rsid w:val="00572781"/>
    <w:rsid w:val="00573FA4"/>
    <w:rsid w:val="00575B4B"/>
    <w:rsid w:val="00575DAE"/>
    <w:rsid w:val="0057658C"/>
    <w:rsid w:val="00576702"/>
    <w:rsid w:val="005767DD"/>
    <w:rsid w:val="00576A91"/>
    <w:rsid w:val="00577D75"/>
    <w:rsid w:val="0058068A"/>
    <w:rsid w:val="00580B7B"/>
    <w:rsid w:val="00580EFF"/>
    <w:rsid w:val="00580FA0"/>
    <w:rsid w:val="00581065"/>
    <w:rsid w:val="00581AA9"/>
    <w:rsid w:val="00582492"/>
    <w:rsid w:val="0058265E"/>
    <w:rsid w:val="00583FFF"/>
    <w:rsid w:val="00584FF7"/>
    <w:rsid w:val="00585FAE"/>
    <w:rsid w:val="00586665"/>
    <w:rsid w:val="005869F4"/>
    <w:rsid w:val="00587714"/>
    <w:rsid w:val="0058792B"/>
    <w:rsid w:val="00587F63"/>
    <w:rsid w:val="00587FE4"/>
    <w:rsid w:val="00590E4E"/>
    <w:rsid w:val="00591767"/>
    <w:rsid w:val="00592410"/>
    <w:rsid w:val="005928D0"/>
    <w:rsid w:val="00593642"/>
    <w:rsid w:val="00593876"/>
    <w:rsid w:val="00594F36"/>
    <w:rsid w:val="00594F95"/>
    <w:rsid w:val="00595444"/>
    <w:rsid w:val="00596520"/>
    <w:rsid w:val="0059787D"/>
    <w:rsid w:val="0059788B"/>
    <w:rsid w:val="00597F65"/>
    <w:rsid w:val="005A0199"/>
    <w:rsid w:val="005A0EC4"/>
    <w:rsid w:val="005A1091"/>
    <w:rsid w:val="005A15EB"/>
    <w:rsid w:val="005A16E0"/>
    <w:rsid w:val="005A2508"/>
    <w:rsid w:val="005A333F"/>
    <w:rsid w:val="005A43AE"/>
    <w:rsid w:val="005A44CA"/>
    <w:rsid w:val="005A4CF8"/>
    <w:rsid w:val="005A5384"/>
    <w:rsid w:val="005A70E9"/>
    <w:rsid w:val="005A7434"/>
    <w:rsid w:val="005A77AE"/>
    <w:rsid w:val="005A7A0F"/>
    <w:rsid w:val="005B0585"/>
    <w:rsid w:val="005B2020"/>
    <w:rsid w:val="005B27DD"/>
    <w:rsid w:val="005B29BD"/>
    <w:rsid w:val="005B31CE"/>
    <w:rsid w:val="005B3C1D"/>
    <w:rsid w:val="005B3CF1"/>
    <w:rsid w:val="005B3EB5"/>
    <w:rsid w:val="005B4E22"/>
    <w:rsid w:val="005B5930"/>
    <w:rsid w:val="005B5AB8"/>
    <w:rsid w:val="005B5F83"/>
    <w:rsid w:val="005B6957"/>
    <w:rsid w:val="005B79ED"/>
    <w:rsid w:val="005C1CC7"/>
    <w:rsid w:val="005C1DC3"/>
    <w:rsid w:val="005C2021"/>
    <w:rsid w:val="005C2827"/>
    <w:rsid w:val="005C2A4B"/>
    <w:rsid w:val="005C2C54"/>
    <w:rsid w:val="005C55B4"/>
    <w:rsid w:val="005C5837"/>
    <w:rsid w:val="005C6798"/>
    <w:rsid w:val="005C7245"/>
    <w:rsid w:val="005C7ADD"/>
    <w:rsid w:val="005C7DDF"/>
    <w:rsid w:val="005D111B"/>
    <w:rsid w:val="005D11A5"/>
    <w:rsid w:val="005D208A"/>
    <w:rsid w:val="005D22A3"/>
    <w:rsid w:val="005D2786"/>
    <w:rsid w:val="005D37C7"/>
    <w:rsid w:val="005D3A7C"/>
    <w:rsid w:val="005D4ADA"/>
    <w:rsid w:val="005D4CFD"/>
    <w:rsid w:val="005D4E17"/>
    <w:rsid w:val="005D5E53"/>
    <w:rsid w:val="005D60D4"/>
    <w:rsid w:val="005D6742"/>
    <w:rsid w:val="005D6D1C"/>
    <w:rsid w:val="005D7A0F"/>
    <w:rsid w:val="005D7FF2"/>
    <w:rsid w:val="005E1301"/>
    <w:rsid w:val="005E162E"/>
    <w:rsid w:val="005E2471"/>
    <w:rsid w:val="005E2A6D"/>
    <w:rsid w:val="005E4032"/>
    <w:rsid w:val="005E55DF"/>
    <w:rsid w:val="005E5DF2"/>
    <w:rsid w:val="005E5E23"/>
    <w:rsid w:val="005E61C6"/>
    <w:rsid w:val="005E7423"/>
    <w:rsid w:val="005F0A49"/>
    <w:rsid w:val="005F1A19"/>
    <w:rsid w:val="005F1F2E"/>
    <w:rsid w:val="005F22CA"/>
    <w:rsid w:val="005F25ED"/>
    <w:rsid w:val="005F26D3"/>
    <w:rsid w:val="005F29D6"/>
    <w:rsid w:val="005F35C1"/>
    <w:rsid w:val="005F3999"/>
    <w:rsid w:val="005F4826"/>
    <w:rsid w:val="005F4AEB"/>
    <w:rsid w:val="005F55F7"/>
    <w:rsid w:val="005F61AE"/>
    <w:rsid w:val="005F6855"/>
    <w:rsid w:val="005F6F3D"/>
    <w:rsid w:val="005F7B6E"/>
    <w:rsid w:val="005F7CA4"/>
    <w:rsid w:val="005F7D85"/>
    <w:rsid w:val="006001BD"/>
    <w:rsid w:val="0060084A"/>
    <w:rsid w:val="00600D3C"/>
    <w:rsid w:val="006016E6"/>
    <w:rsid w:val="00601813"/>
    <w:rsid w:val="00601B60"/>
    <w:rsid w:val="006026DD"/>
    <w:rsid w:val="006029A9"/>
    <w:rsid w:val="00602AED"/>
    <w:rsid w:val="006037C0"/>
    <w:rsid w:val="0060529D"/>
    <w:rsid w:val="00605C66"/>
    <w:rsid w:val="00605D21"/>
    <w:rsid w:val="00606679"/>
    <w:rsid w:val="006078ED"/>
    <w:rsid w:val="00610647"/>
    <w:rsid w:val="00610B03"/>
    <w:rsid w:val="00610C6D"/>
    <w:rsid w:val="006117F9"/>
    <w:rsid w:val="00611986"/>
    <w:rsid w:val="00612563"/>
    <w:rsid w:val="00612E6C"/>
    <w:rsid w:val="00612FDB"/>
    <w:rsid w:val="0061308B"/>
    <w:rsid w:val="00613612"/>
    <w:rsid w:val="00613C68"/>
    <w:rsid w:val="00613E6C"/>
    <w:rsid w:val="00614BB6"/>
    <w:rsid w:val="00614F95"/>
    <w:rsid w:val="00615115"/>
    <w:rsid w:val="00617CD9"/>
    <w:rsid w:val="0062000B"/>
    <w:rsid w:val="00620EDC"/>
    <w:rsid w:val="0062179F"/>
    <w:rsid w:val="0062209A"/>
    <w:rsid w:val="00622692"/>
    <w:rsid w:val="0062277A"/>
    <w:rsid w:val="006234E0"/>
    <w:rsid w:val="006235E0"/>
    <w:rsid w:val="00623735"/>
    <w:rsid w:val="0062373B"/>
    <w:rsid w:val="00624493"/>
    <w:rsid w:val="0062461C"/>
    <w:rsid w:val="006248D5"/>
    <w:rsid w:val="00624EDF"/>
    <w:rsid w:val="00625702"/>
    <w:rsid w:val="00626141"/>
    <w:rsid w:val="006275F3"/>
    <w:rsid w:val="0062782F"/>
    <w:rsid w:val="0063028A"/>
    <w:rsid w:val="00630699"/>
    <w:rsid w:val="00630D5C"/>
    <w:rsid w:val="00631460"/>
    <w:rsid w:val="006315E5"/>
    <w:rsid w:val="00631A1A"/>
    <w:rsid w:val="00631C49"/>
    <w:rsid w:val="006322A4"/>
    <w:rsid w:val="006326C6"/>
    <w:rsid w:val="006340D3"/>
    <w:rsid w:val="00634AE2"/>
    <w:rsid w:val="00635117"/>
    <w:rsid w:val="0063529E"/>
    <w:rsid w:val="0063674E"/>
    <w:rsid w:val="00637261"/>
    <w:rsid w:val="006376DC"/>
    <w:rsid w:val="00642506"/>
    <w:rsid w:val="00642B38"/>
    <w:rsid w:val="00642D5E"/>
    <w:rsid w:val="00643465"/>
    <w:rsid w:val="00643E17"/>
    <w:rsid w:val="00644502"/>
    <w:rsid w:val="00644716"/>
    <w:rsid w:val="00644D9E"/>
    <w:rsid w:val="006456FD"/>
    <w:rsid w:val="00646BAE"/>
    <w:rsid w:val="00651250"/>
    <w:rsid w:val="00651A0D"/>
    <w:rsid w:val="00652468"/>
    <w:rsid w:val="006524AD"/>
    <w:rsid w:val="0065269D"/>
    <w:rsid w:val="00652EAB"/>
    <w:rsid w:val="0065311B"/>
    <w:rsid w:val="006534B0"/>
    <w:rsid w:val="00655B26"/>
    <w:rsid w:val="006568B9"/>
    <w:rsid w:val="006568C7"/>
    <w:rsid w:val="00657204"/>
    <w:rsid w:val="00660148"/>
    <w:rsid w:val="00660466"/>
    <w:rsid w:val="00660566"/>
    <w:rsid w:val="00661763"/>
    <w:rsid w:val="006619A7"/>
    <w:rsid w:val="00661C94"/>
    <w:rsid w:val="00663364"/>
    <w:rsid w:val="00663FB3"/>
    <w:rsid w:val="006657A5"/>
    <w:rsid w:val="00665DB4"/>
    <w:rsid w:val="006667D2"/>
    <w:rsid w:val="00666C9A"/>
    <w:rsid w:val="00666DE7"/>
    <w:rsid w:val="00670074"/>
    <w:rsid w:val="00670424"/>
    <w:rsid w:val="006707A6"/>
    <w:rsid w:val="00670973"/>
    <w:rsid w:val="0067111E"/>
    <w:rsid w:val="006718CA"/>
    <w:rsid w:val="00671EB7"/>
    <w:rsid w:val="0067262A"/>
    <w:rsid w:val="00672A0B"/>
    <w:rsid w:val="00672FAC"/>
    <w:rsid w:val="00674CA4"/>
    <w:rsid w:val="006755BD"/>
    <w:rsid w:val="00675724"/>
    <w:rsid w:val="00675BD8"/>
    <w:rsid w:val="00675E04"/>
    <w:rsid w:val="006764DC"/>
    <w:rsid w:val="0067749A"/>
    <w:rsid w:val="0068029C"/>
    <w:rsid w:val="0068069F"/>
    <w:rsid w:val="00681614"/>
    <w:rsid w:val="00682118"/>
    <w:rsid w:val="0068265B"/>
    <w:rsid w:val="006826AA"/>
    <w:rsid w:val="006833CA"/>
    <w:rsid w:val="006836FD"/>
    <w:rsid w:val="0068399B"/>
    <w:rsid w:val="006854B0"/>
    <w:rsid w:val="006858CB"/>
    <w:rsid w:val="006862D3"/>
    <w:rsid w:val="00686304"/>
    <w:rsid w:val="0068681B"/>
    <w:rsid w:val="00686CDB"/>
    <w:rsid w:val="00691BFC"/>
    <w:rsid w:val="00691CA4"/>
    <w:rsid w:val="00691FEF"/>
    <w:rsid w:val="00692BBC"/>
    <w:rsid w:val="00693535"/>
    <w:rsid w:val="00693B41"/>
    <w:rsid w:val="006949AC"/>
    <w:rsid w:val="00695475"/>
    <w:rsid w:val="00695DE7"/>
    <w:rsid w:val="00696583"/>
    <w:rsid w:val="00697041"/>
    <w:rsid w:val="006A08F0"/>
    <w:rsid w:val="006A1BB5"/>
    <w:rsid w:val="006A1F1D"/>
    <w:rsid w:val="006A21AB"/>
    <w:rsid w:val="006A25E0"/>
    <w:rsid w:val="006A3183"/>
    <w:rsid w:val="006A490B"/>
    <w:rsid w:val="006A5136"/>
    <w:rsid w:val="006A65F5"/>
    <w:rsid w:val="006A6FBF"/>
    <w:rsid w:val="006A7B8F"/>
    <w:rsid w:val="006B04C4"/>
    <w:rsid w:val="006B08AA"/>
    <w:rsid w:val="006B0D59"/>
    <w:rsid w:val="006B2435"/>
    <w:rsid w:val="006B2AAA"/>
    <w:rsid w:val="006B458D"/>
    <w:rsid w:val="006B46ED"/>
    <w:rsid w:val="006B578F"/>
    <w:rsid w:val="006B5B7B"/>
    <w:rsid w:val="006B6766"/>
    <w:rsid w:val="006B6D2E"/>
    <w:rsid w:val="006C220C"/>
    <w:rsid w:val="006C2718"/>
    <w:rsid w:val="006C2ED5"/>
    <w:rsid w:val="006C3C1C"/>
    <w:rsid w:val="006C4EB6"/>
    <w:rsid w:val="006C5690"/>
    <w:rsid w:val="006C6216"/>
    <w:rsid w:val="006C694B"/>
    <w:rsid w:val="006D1437"/>
    <w:rsid w:val="006D15CD"/>
    <w:rsid w:val="006D1715"/>
    <w:rsid w:val="006D1B80"/>
    <w:rsid w:val="006D1F97"/>
    <w:rsid w:val="006D22AA"/>
    <w:rsid w:val="006D27C1"/>
    <w:rsid w:val="006D297C"/>
    <w:rsid w:val="006D2B49"/>
    <w:rsid w:val="006D58B2"/>
    <w:rsid w:val="006D6862"/>
    <w:rsid w:val="006D6CBA"/>
    <w:rsid w:val="006D6F2A"/>
    <w:rsid w:val="006D7184"/>
    <w:rsid w:val="006E0506"/>
    <w:rsid w:val="006E08A5"/>
    <w:rsid w:val="006E0B78"/>
    <w:rsid w:val="006E156E"/>
    <w:rsid w:val="006E30BC"/>
    <w:rsid w:val="006E36FF"/>
    <w:rsid w:val="006E3872"/>
    <w:rsid w:val="006E3BD7"/>
    <w:rsid w:val="006E3EDA"/>
    <w:rsid w:val="006E4447"/>
    <w:rsid w:val="006E559E"/>
    <w:rsid w:val="006E573F"/>
    <w:rsid w:val="006E5F9C"/>
    <w:rsid w:val="006E6580"/>
    <w:rsid w:val="006E6644"/>
    <w:rsid w:val="006E6708"/>
    <w:rsid w:val="006E6FCE"/>
    <w:rsid w:val="006E70F0"/>
    <w:rsid w:val="006F1DF5"/>
    <w:rsid w:val="006F2BFA"/>
    <w:rsid w:val="006F3103"/>
    <w:rsid w:val="006F3594"/>
    <w:rsid w:val="006F47D3"/>
    <w:rsid w:val="006F544A"/>
    <w:rsid w:val="006F66AF"/>
    <w:rsid w:val="006F6D32"/>
    <w:rsid w:val="006F7C42"/>
    <w:rsid w:val="00700104"/>
    <w:rsid w:val="00700D55"/>
    <w:rsid w:val="007010C5"/>
    <w:rsid w:val="00702094"/>
    <w:rsid w:val="00702CFE"/>
    <w:rsid w:val="00703AF9"/>
    <w:rsid w:val="0070411F"/>
    <w:rsid w:val="00704BA4"/>
    <w:rsid w:val="00704C7E"/>
    <w:rsid w:val="00704F1B"/>
    <w:rsid w:val="00707CC2"/>
    <w:rsid w:val="0071008F"/>
    <w:rsid w:val="00710A75"/>
    <w:rsid w:val="0071104C"/>
    <w:rsid w:val="007116C2"/>
    <w:rsid w:val="0071220F"/>
    <w:rsid w:val="00712348"/>
    <w:rsid w:val="00712F5F"/>
    <w:rsid w:val="00713693"/>
    <w:rsid w:val="0071497D"/>
    <w:rsid w:val="0071608F"/>
    <w:rsid w:val="007162B0"/>
    <w:rsid w:val="007167E8"/>
    <w:rsid w:val="007200A6"/>
    <w:rsid w:val="007208C8"/>
    <w:rsid w:val="00721C9F"/>
    <w:rsid w:val="00723464"/>
    <w:rsid w:val="007234B7"/>
    <w:rsid w:val="007238BB"/>
    <w:rsid w:val="00723A0D"/>
    <w:rsid w:val="00723D2D"/>
    <w:rsid w:val="007242B7"/>
    <w:rsid w:val="00724A79"/>
    <w:rsid w:val="007251D9"/>
    <w:rsid w:val="00726DA5"/>
    <w:rsid w:val="00727863"/>
    <w:rsid w:val="00727F3A"/>
    <w:rsid w:val="00732954"/>
    <w:rsid w:val="00733E55"/>
    <w:rsid w:val="00733FF9"/>
    <w:rsid w:val="0073550E"/>
    <w:rsid w:val="00736B5A"/>
    <w:rsid w:val="00737024"/>
    <w:rsid w:val="00740F6A"/>
    <w:rsid w:val="0074156B"/>
    <w:rsid w:val="007451C9"/>
    <w:rsid w:val="00745871"/>
    <w:rsid w:val="00745CE1"/>
    <w:rsid w:val="00745DC7"/>
    <w:rsid w:val="007464DC"/>
    <w:rsid w:val="00746B53"/>
    <w:rsid w:val="00746DF5"/>
    <w:rsid w:val="007475D2"/>
    <w:rsid w:val="007507B7"/>
    <w:rsid w:val="007510D1"/>
    <w:rsid w:val="007522BF"/>
    <w:rsid w:val="007523F2"/>
    <w:rsid w:val="007524B0"/>
    <w:rsid w:val="007529AE"/>
    <w:rsid w:val="00752ED9"/>
    <w:rsid w:val="007531A5"/>
    <w:rsid w:val="0075342B"/>
    <w:rsid w:val="0075342F"/>
    <w:rsid w:val="00753A64"/>
    <w:rsid w:val="00755BA2"/>
    <w:rsid w:val="00755D4D"/>
    <w:rsid w:val="00755FAA"/>
    <w:rsid w:val="00756D03"/>
    <w:rsid w:val="007573CD"/>
    <w:rsid w:val="00757FEB"/>
    <w:rsid w:val="00761129"/>
    <w:rsid w:val="007620E8"/>
    <w:rsid w:val="0076326C"/>
    <w:rsid w:val="0076371D"/>
    <w:rsid w:val="007646F5"/>
    <w:rsid w:val="00764A61"/>
    <w:rsid w:val="00764CC8"/>
    <w:rsid w:val="007656E7"/>
    <w:rsid w:val="00765E6C"/>
    <w:rsid w:val="007664EB"/>
    <w:rsid w:val="00766DCC"/>
    <w:rsid w:val="00766FF5"/>
    <w:rsid w:val="00767374"/>
    <w:rsid w:val="007674BD"/>
    <w:rsid w:val="0076771A"/>
    <w:rsid w:val="00770E32"/>
    <w:rsid w:val="00770F46"/>
    <w:rsid w:val="00771306"/>
    <w:rsid w:val="007715F5"/>
    <w:rsid w:val="00771817"/>
    <w:rsid w:val="007735C9"/>
    <w:rsid w:val="00773804"/>
    <w:rsid w:val="00773DE4"/>
    <w:rsid w:val="0077450F"/>
    <w:rsid w:val="007745EF"/>
    <w:rsid w:val="00776069"/>
    <w:rsid w:val="007762D4"/>
    <w:rsid w:val="00777A61"/>
    <w:rsid w:val="00777A95"/>
    <w:rsid w:val="0078098B"/>
    <w:rsid w:val="00780ACF"/>
    <w:rsid w:val="0078196F"/>
    <w:rsid w:val="00784781"/>
    <w:rsid w:val="00784A49"/>
    <w:rsid w:val="007866AB"/>
    <w:rsid w:val="007874F0"/>
    <w:rsid w:val="00787787"/>
    <w:rsid w:val="00787A01"/>
    <w:rsid w:val="00787AD5"/>
    <w:rsid w:val="00787BBD"/>
    <w:rsid w:val="007908D8"/>
    <w:rsid w:val="00790AB2"/>
    <w:rsid w:val="007911F5"/>
    <w:rsid w:val="00791F3A"/>
    <w:rsid w:val="0079244C"/>
    <w:rsid w:val="00792C96"/>
    <w:rsid w:val="00792F58"/>
    <w:rsid w:val="00793436"/>
    <w:rsid w:val="00793653"/>
    <w:rsid w:val="0079445C"/>
    <w:rsid w:val="00794F3F"/>
    <w:rsid w:val="00796273"/>
    <w:rsid w:val="00796377"/>
    <w:rsid w:val="00796B8A"/>
    <w:rsid w:val="007970F9"/>
    <w:rsid w:val="0079713F"/>
    <w:rsid w:val="00797472"/>
    <w:rsid w:val="00797FF3"/>
    <w:rsid w:val="007A042D"/>
    <w:rsid w:val="007A1846"/>
    <w:rsid w:val="007A25D7"/>
    <w:rsid w:val="007A3115"/>
    <w:rsid w:val="007A44BD"/>
    <w:rsid w:val="007A61D7"/>
    <w:rsid w:val="007A6C54"/>
    <w:rsid w:val="007A6D04"/>
    <w:rsid w:val="007A6D0B"/>
    <w:rsid w:val="007A74CE"/>
    <w:rsid w:val="007A7A0C"/>
    <w:rsid w:val="007B0085"/>
    <w:rsid w:val="007B00F1"/>
    <w:rsid w:val="007B0645"/>
    <w:rsid w:val="007B0C74"/>
    <w:rsid w:val="007B1FAF"/>
    <w:rsid w:val="007B31AD"/>
    <w:rsid w:val="007B4AD7"/>
    <w:rsid w:val="007B4AF3"/>
    <w:rsid w:val="007B4D91"/>
    <w:rsid w:val="007B64FA"/>
    <w:rsid w:val="007B6B6C"/>
    <w:rsid w:val="007C0297"/>
    <w:rsid w:val="007C02EE"/>
    <w:rsid w:val="007C07D0"/>
    <w:rsid w:val="007C166F"/>
    <w:rsid w:val="007C1B7B"/>
    <w:rsid w:val="007C1C53"/>
    <w:rsid w:val="007C1FFB"/>
    <w:rsid w:val="007C2212"/>
    <w:rsid w:val="007C2675"/>
    <w:rsid w:val="007C2795"/>
    <w:rsid w:val="007C2995"/>
    <w:rsid w:val="007C3213"/>
    <w:rsid w:val="007C664B"/>
    <w:rsid w:val="007C6A5B"/>
    <w:rsid w:val="007C6AF5"/>
    <w:rsid w:val="007C6DB0"/>
    <w:rsid w:val="007D078D"/>
    <w:rsid w:val="007D0A83"/>
    <w:rsid w:val="007D0AA5"/>
    <w:rsid w:val="007D0D3A"/>
    <w:rsid w:val="007D0DC3"/>
    <w:rsid w:val="007D118A"/>
    <w:rsid w:val="007D193A"/>
    <w:rsid w:val="007D1E4A"/>
    <w:rsid w:val="007D2082"/>
    <w:rsid w:val="007D2FBE"/>
    <w:rsid w:val="007D421F"/>
    <w:rsid w:val="007D44D0"/>
    <w:rsid w:val="007D6038"/>
    <w:rsid w:val="007E075E"/>
    <w:rsid w:val="007E0990"/>
    <w:rsid w:val="007E2EE7"/>
    <w:rsid w:val="007E398C"/>
    <w:rsid w:val="007E3ED1"/>
    <w:rsid w:val="007E4375"/>
    <w:rsid w:val="007E4557"/>
    <w:rsid w:val="007E4655"/>
    <w:rsid w:val="007E61FF"/>
    <w:rsid w:val="007E70AD"/>
    <w:rsid w:val="007E7C27"/>
    <w:rsid w:val="007F0391"/>
    <w:rsid w:val="007F0635"/>
    <w:rsid w:val="007F099D"/>
    <w:rsid w:val="007F0B43"/>
    <w:rsid w:val="007F1143"/>
    <w:rsid w:val="007F1422"/>
    <w:rsid w:val="007F1DC2"/>
    <w:rsid w:val="007F233E"/>
    <w:rsid w:val="007F29BA"/>
    <w:rsid w:val="007F3FDB"/>
    <w:rsid w:val="007F4918"/>
    <w:rsid w:val="007F529F"/>
    <w:rsid w:val="007F562C"/>
    <w:rsid w:val="007F5902"/>
    <w:rsid w:val="007F63B3"/>
    <w:rsid w:val="007F6F57"/>
    <w:rsid w:val="007F708F"/>
    <w:rsid w:val="007F7184"/>
    <w:rsid w:val="007F79E2"/>
    <w:rsid w:val="007F7F18"/>
    <w:rsid w:val="00800ABD"/>
    <w:rsid w:val="00800C80"/>
    <w:rsid w:val="008010FD"/>
    <w:rsid w:val="00801A01"/>
    <w:rsid w:val="00801A60"/>
    <w:rsid w:val="00801FC8"/>
    <w:rsid w:val="00802302"/>
    <w:rsid w:val="0080244E"/>
    <w:rsid w:val="0080272E"/>
    <w:rsid w:val="00803859"/>
    <w:rsid w:val="008039B1"/>
    <w:rsid w:val="008040A7"/>
    <w:rsid w:val="008042B4"/>
    <w:rsid w:val="0080473B"/>
    <w:rsid w:val="00805136"/>
    <w:rsid w:val="008056F3"/>
    <w:rsid w:val="00807A8F"/>
    <w:rsid w:val="00807AE9"/>
    <w:rsid w:val="0081182A"/>
    <w:rsid w:val="00811F41"/>
    <w:rsid w:val="00812428"/>
    <w:rsid w:val="0081258C"/>
    <w:rsid w:val="00812CBC"/>
    <w:rsid w:val="008131CF"/>
    <w:rsid w:val="0081327B"/>
    <w:rsid w:val="00813CEC"/>
    <w:rsid w:val="0081685D"/>
    <w:rsid w:val="00820841"/>
    <w:rsid w:val="00821A38"/>
    <w:rsid w:val="00821D75"/>
    <w:rsid w:val="0082279D"/>
    <w:rsid w:val="00823246"/>
    <w:rsid w:val="00823276"/>
    <w:rsid w:val="00823819"/>
    <w:rsid w:val="008239D2"/>
    <w:rsid w:val="00823D1A"/>
    <w:rsid w:val="00823E6C"/>
    <w:rsid w:val="00823EF0"/>
    <w:rsid w:val="008242C4"/>
    <w:rsid w:val="00824741"/>
    <w:rsid w:val="00825FA0"/>
    <w:rsid w:val="00826345"/>
    <w:rsid w:val="00826743"/>
    <w:rsid w:val="008279BF"/>
    <w:rsid w:val="00827AB7"/>
    <w:rsid w:val="00827D8A"/>
    <w:rsid w:val="00830C8B"/>
    <w:rsid w:val="00831831"/>
    <w:rsid w:val="008329C1"/>
    <w:rsid w:val="00832E6F"/>
    <w:rsid w:val="00833743"/>
    <w:rsid w:val="00833846"/>
    <w:rsid w:val="008339A1"/>
    <w:rsid w:val="00834020"/>
    <w:rsid w:val="008340A3"/>
    <w:rsid w:val="00834EA6"/>
    <w:rsid w:val="008357B8"/>
    <w:rsid w:val="00835D02"/>
    <w:rsid w:val="00836916"/>
    <w:rsid w:val="00837131"/>
    <w:rsid w:val="00837139"/>
    <w:rsid w:val="00840FB1"/>
    <w:rsid w:val="00841277"/>
    <w:rsid w:val="008416CB"/>
    <w:rsid w:val="0084461E"/>
    <w:rsid w:val="0084561B"/>
    <w:rsid w:val="00845C73"/>
    <w:rsid w:val="00846207"/>
    <w:rsid w:val="00846582"/>
    <w:rsid w:val="00847B01"/>
    <w:rsid w:val="00847E06"/>
    <w:rsid w:val="00850349"/>
    <w:rsid w:val="00852BDC"/>
    <w:rsid w:val="00853401"/>
    <w:rsid w:val="00853F22"/>
    <w:rsid w:val="00854C54"/>
    <w:rsid w:val="0085573D"/>
    <w:rsid w:val="008561B5"/>
    <w:rsid w:val="00856ABD"/>
    <w:rsid w:val="00856AD7"/>
    <w:rsid w:val="00856B52"/>
    <w:rsid w:val="0085761F"/>
    <w:rsid w:val="008579D2"/>
    <w:rsid w:val="00857DF6"/>
    <w:rsid w:val="008601FE"/>
    <w:rsid w:val="008602FE"/>
    <w:rsid w:val="00860B9C"/>
    <w:rsid w:val="00861340"/>
    <w:rsid w:val="0086256A"/>
    <w:rsid w:val="008632EF"/>
    <w:rsid w:val="00863A2E"/>
    <w:rsid w:val="00864A6A"/>
    <w:rsid w:val="00864F29"/>
    <w:rsid w:val="00865920"/>
    <w:rsid w:val="00865D96"/>
    <w:rsid w:val="00866FEA"/>
    <w:rsid w:val="0086708D"/>
    <w:rsid w:val="008673B1"/>
    <w:rsid w:val="008677D6"/>
    <w:rsid w:val="00867CEF"/>
    <w:rsid w:val="008707F4"/>
    <w:rsid w:val="00870BD4"/>
    <w:rsid w:val="00873C9D"/>
    <w:rsid w:val="00874011"/>
    <w:rsid w:val="008754F9"/>
    <w:rsid w:val="00875E94"/>
    <w:rsid w:val="00876B97"/>
    <w:rsid w:val="0088095D"/>
    <w:rsid w:val="00880C52"/>
    <w:rsid w:val="00881CF3"/>
    <w:rsid w:val="00882A52"/>
    <w:rsid w:val="00883C2D"/>
    <w:rsid w:val="00884114"/>
    <w:rsid w:val="00884318"/>
    <w:rsid w:val="00885C0D"/>
    <w:rsid w:val="00885FC8"/>
    <w:rsid w:val="008860B8"/>
    <w:rsid w:val="00886164"/>
    <w:rsid w:val="0088637F"/>
    <w:rsid w:val="0088667F"/>
    <w:rsid w:val="00887759"/>
    <w:rsid w:val="00890512"/>
    <w:rsid w:val="00890F54"/>
    <w:rsid w:val="00891523"/>
    <w:rsid w:val="00891592"/>
    <w:rsid w:val="008918EB"/>
    <w:rsid w:val="00891DD8"/>
    <w:rsid w:val="00891ED9"/>
    <w:rsid w:val="00892F8F"/>
    <w:rsid w:val="0089387C"/>
    <w:rsid w:val="00893C9B"/>
    <w:rsid w:val="00893DED"/>
    <w:rsid w:val="00893EA6"/>
    <w:rsid w:val="0089495A"/>
    <w:rsid w:val="008951D3"/>
    <w:rsid w:val="008953B3"/>
    <w:rsid w:val="0089581E"/>
    <w:rsid w:val="00895BCB"/>
    <w:rsid w:val="00895D7B"/>
    <w:rsid w:val="0089649F"/>
    <w:rsid w:val="00896DC7"/>
    <w:rsid w:val="00896EE1"/>
    <w:rsid w:val="00897D82"/>
    <w:rsid w:val="008A0E25"/>
    <w:rsid w:val="008A12BE"/>
    <w:rsid w:val="008A18A5"/>
    <w:rsid w:val="008A194D"/>
    <w:rsid w:val="008A1E0D"/>
    <w:rsid w:val="008A2ACA"/>
    <w:rsid w:val="008A2C51"/>
    <w:rsid w:val="008A348C"/>
    <w:rsid w:val="008A3EBF"/>
    <w:rsid w:val="008A422B"/>
    <w:rsid w:val="008A464D"/>
    <w:rsid w:val="008A53D6"/>
    <w:rsid w:val="008A61BE"/>
    <w:rsid w:val="008A682E"/>
    <w:rsid w:val="008A6855"/>
    <w:rsid w:val="008A6CB4"/>
    <w:rsid w:val="008A6F49"/>
    <w:rsid w:val="008A7339"/>
    <w:rsid w:val="008B0444"/>
    <w:rsid w:val="008B0536"/>
    <w:rsid w:val="008B085D"/>
    <w:rsid w:val="008B1B0E"/>
    <w:rsid w:val="008B1C8E"/>
    <w:rsid w:val="008B1CA8"/>
    <w:rsid w:val="008B3F90"/>
    <w:rsid w:val="008B4033"/>
    <w:rsid w:val="008B4560"/>
    <w:rsid w:val="008B48C5"/>
    <w:rsid w:val="008B4C37"/>
    <w:rsid w:val="008B53AD"/>
    <w:rsid w:val="008B6B1B"/>
    <w:rsid w:val="008C06BD"/>
    <w:rsid w:val="008C17C8"/>
    <w:rsid w:val="008C2730"/>
    <w:rsid w:val="008C2C8B"/>
    <w:rsid w:val="008C369D"/>
    <w:rsid w:val="008C36DB"/>
    <w:rsid w:val="008C3A74"/>
    <w:rsid w:val="008C3C44"/>
    <w:rsid w:val="008C3F26"/>
    <w:rsid w:val="008C4F43"/>
    <w:rsid w:val="008C5959"/>
    <w:rsid w:val="008C5A38"/>
    <w:rsid w:val="008C5DB3"/>
    <w:rsid w:val="008C666F"/>
    <w:rsid w:val="008C73F7"/>
    <w:rsid w:val="008C7FBC"/>
    <w:rsid w:val="008D2490"/>
    <w:rsid w:val="008D3C85"/>
    <w:rsid w:val="008D3D98"/>
    <w:rsid w:val="008D400F"/>
    <w:rsid w:val="008D46E8"/>
    <w:rsid w:val="008D5820"/>
    <w:rsid w:val="008D58CB"/>
    <w:rsid w:val="008D60E2"/>
    <w:rsid w:val="008E044B"/>
    <w:rsid w:val="008E10A0"/>
    <w:rsid w:val="008E1400"/>
    <w:rsid w:val="008E1801"/>
    <w:rsid w:val="008E1803"/>
    <w:rsid w:val="008E24E2"/>
    <w:rsid w:val="008E2795"/>
    <w:rsid w:val="008E318D"/>
    <w:rsid w:val="008E3766"/>
    <w:rsid w:val="008E4B38"/>
    <w:rsid w:val="008E4CF9"/>
    <w:rsid w:val="008E74B4"/>
    <w:rsid w:val="008E7576"/>
    <w:rsid w:val="008E7E28"/>
    <w:rsid w:val="008F046A"/>
    <w:rsid w:val="008F0DC6"/>
    <w:rsid w:val="008F2B67"/>
    <w:rsid w:val="008F30C5"/>
    <w:rsid w:val="008F3999"/>
    <w:rsid w:val="008F41EC"/>
    <w:rsid w:val="008F4330"/>
    <w:rsid w:val="008F45C9"/>
    <w:rsid w:val="008F4D55"/>
    <w:rsid w:val="008F4EFA"/>
    <w:rsid w:val="008F5077"/>
    <w:rsid w:val="008F51CA"/>
    <w:rsid w:val="008F521D"/>
    <w:rsid w:val="008F559C"/>
    <w:rsid w:val="008F5DA2"/>
    <w:rsid w:val="008F5EF1"/>
    <w:rsid w:val="008F63D9"/>
    <w:rsid w:val="00900CAF"/>
    <w:rsid w:val="00900FAC"/>
    <w:rsid w:val="00901C6B"/>
    <w:rsid w:val="00901C85"/>
    <w:rsid w:val="00902AD9"/>
    <w:rsid w:val="00902AF0"/>
    <w:rsid w:val="00902B51"/>
    <w:rsid w:val="0090345B"/>
    <w:rsid w:val="00903CA8"/>
    <w:rsid w:val="0090406B"/>
    <w:rsid w:val="009043B6"/>
    <w:rsid w:val="009043EE"/>
    <w:rsid w:val="0090444A"/>
    <w:rsid w:val="00904DA0"/>
    <w:rsid w:val="00906116"/>
    <w:rsid w:val="00906C6A"/>
    <w:rsid w:val="00906D94"/>
    <w:rsid w:val="00907E73"/>
    <w:rsid w:val="009117A7"/>
    <w:rsid w:val="00911B0F"/>
    <w:rsid w:val="00911CE6"/>
    <w:rsid w:val="00911D5E"/>
    <w:rsid w:val="00912ED0"/>
    <w:rsid w:val="00913569"/>
    <w:rsid w:val="00913E89"/>
    <w:rsid w:val="00915103"/>
    <w:rsid w:val="0091583B"/>
    <w:rsid w:val="00916236"/>
    <w:rsid w:val="00916378"/>
    <w:rsid w:val="00916C40"/>
    <w:rsid w:val="0091708A"/>
    <w:rsid w:val="009173B1"/>
    <w:rsid w:val="009200C1"/>
    <w:rsid w:val="00920E00"/>
    <w:rsid w:val="00921385"/>
    <w:rsid w:val="009225E7"/>
    <w:rsid w:val="00922EC0"/>
    <w:rsid w:val="00924428"/>
    <w:rsid w:val="009246BB"/>
    <w:rsid w:val="00924DFD"/>
    <w:rsid w:val="009250E6"/>
    <w:rsid w:val="0092645A"/>
    <w:rsid w:val="00926A2C"/>
    <w:rsid w:val="00926DA2"/>
    <w:rsid w:val="009276E9"/>
    <w:rsid w:val="00930678"/>
    <w:rsid w:val="0093070A"/>
    <w:rsid w:val="00931241"/>
    <w:rsid w:val="00931CBD"/>
    <w:rsid w:val="009337CF"/>
    <w:rsid w:val="00933DC4"/>
    <w:rsid w:val="00933E94"/>
    <w:rsid w:val="00933ECA"/>
    <w:rsid w:val="00934689"/>
    <w:rsid w:val="00934829"/>
    <w:rsid w:val="00935146"/>
    <w:rsid w:val="009358D9"/>
    <w:rsid w:val="00936954"/>
    <w:rsid w:val="009370B3"/>
    <w:rsid w:val="00937318"/>
    <w:rsid w:val="00937330"/>
    <w:rsid w:val="009378C0"/>
    <w:rsid w:val="00940C8F"/>
    <w:rsid w:val="0094140D"/>
    <w:rsid w:val="009420C7"/>
    <w:rsid w:val="00942173"/>
    <w:rsid w:val="00942470"/>
    <w:rsid w:val="00942911"/>
    <w:rsid w:val="00944982"/>
    <w:rsid w:val="0094554E"/>
    <w:rsid w:val="00946029"/>
    <w:rsid w:val="00946085"/>
    <w:rsid w:val="009463B5"/>
    <w:rsid w:val="00950784"/>
    <w:rsid w:val="0095090A"/>
    <w:rsid w:val="00951049"/>
    <w:rsid w:val="00951D09"/>
    <w:rsid w:val="009528E5"/>
    <w:rsid w:val="0095353F"/>
    <w:rsid w:val="0095395D"/>
    <w:rsid w:val="00953C10"/>
    <w:rsid w:val="00953E95"/>
    <w:rsid w:val="00954585"/>
    <w:rsid w:val="009552BB"/>
    <w:rsid w:val="00955878"/>
    <w:rsid w:val="00955E3E"/>
    <w:rsid w:val="00955E63"/>
    <w:rsid w:val="00955F7C"/>
    <w:rsid w:val="00956D7C"/>
    <w:rsid w:val="00956E36"/>
    <w:rsid w:val="0095778A"/>
    <w:rsid w:val="009603A4"/>
    <w:rsid w:val="009604E9"/>
    <w:rsid w:val="009607AD"/>
    <w:rsid w:val="00960E89"/>
    <w:rsid w:val="00961520"/>
    <w:rsid w:val="009624B3"/>
    <w:rsid w:val="0096299C"/>
    <w:rsid w:val="00962C3D"/>
    <w:rsid w:val="00963EB4"/>
    <w:rsid w:val="009647FB"/>
    <w:rsid w:val="00966670"/>
    <w:rsid w:val="009672AD"/>
    <w:rsid w:val="00967552"/>
    <w:rsid w:val="00967C10"/>
    <w:rsid w:val="00967DB9"/>
    <w:rsid w:val="00967E5F"/>
    <w:rsid w:val="00967F23"/>
    <w:rsid w:val="00970276"/>
    <w:rsid w:val="009704FE"/>
    <w:rsid w:val="0097122A"/>
    <w:rsid w:val="00971970"/>
    <w:rsid w:val="00971A9E"/>
    <w:rsid w:val="00972146"/>
    <w:rsid w:val="0097222C"/>
    <w:rsid w:val="00975D8B"/>
    <w:rsid w:val="00976B55"/>
    <w:rsid w:val="009814F1"/>
    <w:rsid w:val="00982080"/>
    <w:rsid w:val="0098229F"/>
    <w:rsid w:val="0098263F"/>
    <w:rsid w:val="00983A05"/>
    <w:rsid w:val="00983F65"/>
    <w:rsid w:val="00984CD8"/>
    <w:rsid w:val="009851F8"/>
    <w:rsid w:val="00987041"/>
    <w:rsid w:val="0098712A"/>
    <w:rsid w:val="00987524"/>
    <w:rsid w:val="00990379"/>
    <w:rsid w:val="00990ADC"/>
    <w:rsid w:val="00992383"/>
    <w:rsid w:val="009923B5"/>
    <w:rsid w:val="0099280C"/>
    <w:rsid w:val="00992C31"/>
    <w:rsid w:val="00992E32"/>
    <w:rsid w:val="009933F5"/>
    <w:rsid w:val="00993841"/>
    <w:rsid w:val="00993863"/>
    <w:rsid w:val="00994E22"/>
    <w:rsid w:val="00996037"/>
    <w:rsid w:val="00996356"/>
    <w:rsid w:val="009963FE"/>
    <w:rsid w:val="009967D5"/>
    <w:rsid w:val="0099718A"/>
    <w:rsid w:val="00997C16"/>
    <w:rsid w:val="009A0121"/>
    <w:rsid w:val="009A04A9"/>
    <w:rsid w:val="009A0A40"/>
    <w:rsid w:val="009A10FE"/>
    <w:rsid w:val="009A220C"/>
    <w:rsid w:val="009A286F"/>
    <w:rsid w:val="009A2FD3"/>
    <w:rsid w:val="009A5125"/>
    <w:rsid w:val="009A62AB"/>
    <w:rsid w:val="009A6904"/>
    <w:rsid w:val="009A6C28"/>
    <w:rsid w:val="009B029E"/>
    <w:rsid w:val="009B126C"/>
    <w:rsid w:val="009B2C8B"/>
    <w:rsid w:val="009B33FC"/>
    <w:rsid w:val="009B3EB5"/>
    <w:rsid w:val="009B40B4"/>
    <w:rsid w:val="009B48B9"/>
    <w:rsid w:val="009B4BB6"/>
    <w:rsid w:val="009B4FAC"/>
    <w:rsid w:val="009B60C8"/>
    <w:rsid w:val="009B6D8B"/>
    <w:rsid w:val="009B6E1E"/>
    <w:rsid w:val="009B7A37"/>
    <w:rsid w:val="009B7D75"/>
    <w:rsid w:val="009B7DCA"/>
    <w:rsid w:val="009C1983"/>
    <w:rsid w:val="009C1B4C"/>
    <w:rsid w:val="009C22FD"/>
    <w:rsid w:val="009C23F9"/>
    <w:rsid w:val="009C2FAD"/>
    <w:rsid w:val="009C308E"/>
    <w:rsid w:val="009C3714"/>
    <w:rsid w:val="009C3FBD"/>
    <w:rsid w:val="009C54F7"/>
    <w:rsid w:val="009C5E14"/>
    <w:rsid w:val="009C600D"/>
    <w:rsid w:val="009C60DB"/>
    <w:rsid w:val="009C6452"/>
    <w:rsid w:val="009C648B"/>
    <w:rsid w:val="009C6CBC"/>
    <w:rsid w:val="009C6CBE"/>
    <w:rsid w:val="009D21EF"/>
    <w:rsid w:val="009D2B17"/>
    <w:rsid w:val="009D2DC1"/>
    <w:rsid w:val="009D3689"/>
    <w:rsid w:val="009D373C"/>
    <w:rsid w:val="009D3D7F"/>
    <w:rsid w:val="009D444E"/>
    <w:rsid w:val="009D45C2"/>
    <w:rsid w:val="009D5BC8"/>
    <w:rsid w:val="009E0D97"/>
    <w:rsid w:val="009E1135"/>
    <w:rsid w:val="009E2962"/>
    <w:rsid w:val="009E2F23"/>
    <w:rsid w:val="009E492A"/>
    <w:rsid w:val="009E4BAC"/>
    <w:rsid w:val="009E4F70"/>
    <w:rsid w:val="009E5A34"/>
    <w:rsid w:val="009E66D8"/>
    <w:rsid w:val="009E7462"/>
    <w:rsid w:val="009E74F7"/>
    <w:rsid w:val="009E75DD"/>
    <w:rsid w:val="009F0639"/>
    <w:rsid w:val="009F12A4"/>
    <w:rsid w:val="009F17A8"/>
    <w:rsid w:val="009F2A97"/>
    <w:rsid w:val="009F3B56"/>
    <w:rsid w:val="009F41ED"/>
    <w:rsid w:val="009F47F3"/>
    <w:rsid w:val="009F4DED"/>
    <w:rsid w:val="009F54A4"/>
    <w:rsid w:val="009F732B"/>
    <w:rsid w:val="009F76F8"/>
    <w:rsid w:val="009F7B8A"/>
    <w:rsid w:val="00A00D8E"/>
    <w:rsid w:val="00A010CC"/>
    <w:rsid w:val="00A019BE"/>
    <w:rsid w:val="00A01A95"/>
    <w:rsid w:val="00A01EE2"/>
    <w:rsid w:val="00A01FA5"/>
    <w:rsid w:val="00A0367E"/>
    <w:rsid w:val="00A04C7B"/>
    <w:rsid w:val="00A05BC1"/>
    <w:rsid w:val="00A05E3F"/>
    <w:rsid w:val="00A05EEF"/>
    <w:rsid w:val="00A06F49"/>
    <w:rsid w:val="00A07037"/>
    <w:rsid w:val="00A0760B"/>
    <w:rsid w:val="00A07BC9"/>
    <w:rsid w:val="00A07E5D"/>
    <w:rsid w:val="00A10073"/>
    <w:rsid w:val="00A1059D"/>
    <w:rsid w:val="00A115FA"/>
    <w:rsid w:val="00A13165"/>
    <w:rsid w:val="00A1330D"/>
    <w:rsid w:val="00A13FE0"/>
    <w:rsid w:val="00A14438"/>
    <w:rsid w:val="00A14E77"/>
    <w:rsid w:val="00A15198"/>
    <w:rsid w:val="00A154E9"/>
    <w:rsid w:val="00A16EEF"/>
    <w:rsid w:val="00A1727E"/>
    <w:rsid w:val="00A17D2C"/>
    <w:rsid w:val="00A21525"/>
    <w:rsid w:val="00A2174E"/>
    <w:rsid w:val="00A23B53"/>
    <w:rsid w:val="00A24CB8"/>
    <w:rsid w:val="00A264CB"/>
    <w:rsid w:val="00A26B85"/>
    <w:rsid w:val="00A26F66"/>
    <w:rsid w:val="00A30AB2"/>
    <w:rsid w:val="00A31391"/>
    <w:rsid w:val="00A32A77"/>
    <w:rsid w:val="00A33AAA"/>
    <w:rsid w:val="00A33EA1"/>
    <w:rsid w:val="00A3471F"/>
    <w:rsid w:val="00A3486C"/>
    <w:rsid w:val="00A36120"/>
    <w:rsid w:val="00A36F94"/>
    <w:rsid w:val="00A37935"/>
    <w:rsid w:val="00A41B45"/>
    <w:rsid w:val="00A422F3"/>
    <w:rsid w:val="00A427D2"/>
    <w:rsid w:val="00A42D5C"/>
    <w:rsid w:val="00A430AA"/>
    <w:rsid w:val="00A438C7"/>
    <w:rsid w:val="00A43E02"/>
    <w:rsid w:val="00A45117"/>
    <w:rsid w:val="00A45498"/>
    <w:rsid w:val="00A46679"/>
    <w:rsid w:val="00A46B59"/>
    <w:rsid w:val="00A4767C"/>
    <w:rsid w:val="00A47907"/>
    <w:rsid w:val="00A4799E"/>
    <w:rsid w:val="00A50B19"/>
    <w:rsid w:val="00A5102D"/>
    <w:rsid w:val="00A511A9"/>
    <w:rsid w:val="00A51A6D"/>
    <w:rsid w:val="00A52251"/>
    <w:rsid w:val="00A5369F"/>
    <w:rsid w:val="00A546E0"/>
    <w:rsid w:val="00A5489A"/>
    <w:rsid w:val="00A55048"/>
    <w:rsid w:val="00A55687"/>
    <w:rsid w:val="00A55C8D"/>
    <w:rsid w:val="00A56989"/>
    <w:rsid w:val="00A56F66"/>
    <w:rsid w:val="00A579F8"/>
    <w:rsid w:val="00A600CB"/>
    <w:rsid w:val="00A6018D"/>
    <w:rsid w:val="00A61C7C"/>
    <w:rsid w:val="00A62414"/>
    <w:rsid w:val="00A628A9"/>
    <w:rsid w:val="00A63A2C"/>
    <w:rsid w:val="00A63FFC"/>
    <w:rsid w:val="00A6485F"/>
    <w:rsid w:val="00A64C63"/>
    <w:rsid w:val="00A65690"/>
    <w:rsid w:val="00A656B1"/>
    <w:rsid w:val="00A65F05"/>
    <w:rsid w:val="00A660B2"/>
    <w:rsid w:val="00A6662F"/>
    <w:rsid w:val="00A66C83"/>
    <w:rsid w:val="00A66FBC"/>
    <w:rsid w:val="00A70A7B"/>
    <w:rsid w:val="00A710AE"/>
    <w:rsid w:val="00A7217F"/>
    <w:rsid w:val="00A73C59"/>
    <w:rsid w:val="00A751A5"/>
    <w:rsid w:val="00A75452"/>
    <w:rsid w:val="00A76456"/>
    <w:rsid w:val="00A76A5D"/>
    <w:rsid w:val="00A77377"/>
    <w:rsid w:val="00A8050B"/>
    <w:rsid w:val="00A81333"/>
    <w:rsid w:val="00A82F40"/>
    <w:rsid w:val="00A837C1"/>
    <w:rsid w:val="00A83895"/>
    <w:rsid w:val="00A84304"/>
    <w:rsid w:val="00A843E2"/>
    <w:rsid w:val="00A866C0"/>
    <w:rsid w:val="00A86939"/>
    <w:rsid w:val="00A86C91"/>
    <w:rsid w:val="00A87088"/>
    <w:rsid w:val="00A875F5"/>
    <w:rsid w:val="00A8786B"/>
    <w:rsid w:val="00A87C37"/>
    <w:rsid w:val="00A90A4B"/>
    <w:rsid w:val="00A9218A"/>
    <w:rsid w:val="00A9231A"/>
    <w:rsid w:val="00A9456D"/>
    <w:rsid w:val="00A94680"/>
    <w:rsid w:val="00A94D55"/>
    <w:rsid w:val="00A9521E"/>
    <w:rsid w:val="00A95237"/>
    <w:rsid w:val="00A952D7"/>
    <w:rsid w:val="00A95304"/>
    <w:rsid w:val="00A95426"/>
    <w:rsid w:val="00A95C20"/>
    <w:rsid w:val="00A96075"/>
    <w:rsid w:val="00A967BE"/>
    <w:rsid w:val="00A9685A"/>
    <w:rsid w:val="00A97512"/>
    <w:rsid w:val="00AA0246"/>
    <w:rsid w:val="00AA0C7D"/>
    <w:rsid w:val="00AA1BBE"/>
    <w:rsid w:val="00AA1E4B"/>
    <w:rsid w:val="00AA2A63"/>
    <w:rsid w:val="00AA2A82"/>
    <w:rsid w:val="00AA3361"/>
    <w:rsid w:val="00AA358E"/>
    <w:rsid w:val="00AA3AAD"/>
    <w:rsid w:val="00AA3D15"/>
    <w:rsid w:val="00AA4DC6"/>
    <w:rsid w:val="00AA4F0A"/>
    <w:rsid w:val="00AA63CE"/>
    <w:rsid w:val="00AB0792"/>
    <w:rsid w:val="00AB2A82"/>
    <w:rsid w:val="00AB2B2D"/>
    <w:rsid w:val="00AB3DB5"/>
    <w:rsid w:val="00AB5002"/>
    <w:rsid w:val="00AB64DE"/>
    <w:rsid w:val="00AB6712"/>
    <w:rsid w:val="00AB704B"/>
    <w:rsid w:val="00AB705F"/>
    <w:rsid w:val="00AB761C"/>
    <w:rsid w:val="00AB79D2"/>
    <w:rsid w:val="00AB7DFE"/>
    <w:rsid w:val="00AC016A"/>
    <w:rsid w:val="00AC0895"/>
    <w:rsid w:val="00AC0F9B"/>
    <w:rsid w:val="00AC16D3"/>
    <w:rsid w:val="00AC19C9"/>
    <w:rsid w:val="00AC469E"/>
    <w:rsid w:val="00AC46EF"/>
    <w:rsid w:val="00AC5810"/>
    <w:rsid w:val="00AC61BC"/>
    <w:rsid w:val="00AC6B49"/>
    <w:rsid w:val="00AC6DB3"/>
    <w:rsid w:val="00AD0187"/>
    <w:rsid w:val="00AD01F1"/>
    <w:rsid w:val="00AD0DA2"/>
    <w:rsid w:val="00AD1928"/>
    <w:rsid w:val="00AD1954"/>
    <w:rsid w:val="00AD215C"/>
    <w:rsid w:val="00AD3304"/>
    <w:rsid w:val="00AD3370"/>
    <w:rsid w:val="00AD3532"/>
    <w:rsid w:val="00AD3597"/>
    <w:rsid w:val="00AD47DB"/>
    <w:rsid w:val="00AD4CF2"/>
    <w:rsid w:val="00AD53DA"/>
    <w:rsid w:val="00AD594D"/>
    <w:rsid w:val="00AD7C54"/>
    <w:rsid w:val="00AE0D91"/>
    <w:rsid w:val="00AE1232"/>
    <w:rsid w:val="00AE17B3"/>
    <w:rsid w:val="00AE1D00"/>
    <w:rsid w:val="00AE2165"/>
    <w:rsid w:val="00AE2F11"/>
    <w:rsid w:val="00AE30A9"/>
    <w:rsid w:val="00AE3CCB"/>
    <w:rsid w:val="00AE43F0"/>
    <w:rsid w:val="00AE4513"/>
    <w:rsid w:val="00AE6AD0"/>
    <w:rsid w:val="00AE7EF8"/>
    <w:rsid w:val="00AE7FD9"/>
    <w:rsid w:val="00AF0D02"/>
    <w:rsid w:val="00AF0D7E"/>
    <w:rsid w:val="00AF0E21"/>
    <w:rsid w:val="00AF384D"/>
    <w:rsid w:val="00AF5680"/>
    <w:rsid w:val="00AF6344"/>
    <w:rsid w:val="00AF6C26"/>
    <w:rsid w:val="00AF6FA6"/>
    <w:rsid w:val="00AF776E"/>
    <w:rsid w:val="00AF7832"/>
    <w:rsid w:val="00AF7E0B"/>
    <w:rsid w:val="00AF7EB6"/>
    <w:rsid w:val="00B00FBF"/>
    <w:rsid w:val="00B01A74"/>
    <w:rsid w:val="00B0232C"/>
    <w:rsid w:val="00B0296F"/>
    <w:rsid w:val="00B02DFC"/>
    <w:rsid w:val="00B03168"/>
    <w:rsid w:val="00B03ECE"/>
    <w:rsid w:val="00B04DC7"/>
    <w:rsid w:val="00B05231"/>
    <w:rsid w:val="00B05B56"/>
    <w:rsid w:val="00B0621E"/>
    <w:rsid w:val="00B10EED"/>
    <w:rsid w:val="00B116B8"/>
    <w:rsid w:val="00B12C1E"/>
    <w:rsid w:val="00B12C40"/>
    <w:rsid w:val="00B13D04"/>
    <w:rsid w:val="00B142B2"/>
    <w:rsid w:val="00B15006"/>
    <w:rsid w:val="00B15295"/>
    <w:rsid w:val="00B15B76"/>
    <w:rsid w:val="00B15BED"/>
    <w:rsid w:val="00B15FA3"/>
    <w:rsid w:val="00B160E5"/>
    <w:rsid w:val="00B202E7"/>
    <w:rsid w:val="00B203AE"/>
    <w:rsid w:val="00B21199"/>
    <w:rsid w:val="00B237E5"/>
    <w:rsid w:val="00B247E1"/>
    <w:rsid w:val="00B24C8E"/>
    <w:rsid w:val="00B24CC8"/>
    <w:rsid w:val="00B256EC"/>
    <w:rsid w:val="00B258F4"/>
    <w:rsid w:val="00B25AFB"/>
    <w:rsid w:val="00B26592"/>
    <w:rsid w:val="00B26C16"/>
    <w:rsid w:val="00B30285"/>
    <w:rsid w:val="00B31D9E"/>
    <w:rsid w:val="00B32581"/>
    <w:rsid w:val="00B325D3"/>
    <w:rsid w:val="00B32CE0"/>
    <w:rsid w:val="00B33701"/>
    <w:rsid w:val="00B34737"/>
    <w:rsid w:val="00B34783"/>
    <w:rsid w:val="00B356D6"/>
    <w:rsid w:val="00B359E7"/>
    <w:rsid w:val="00B3618C"/>
    <w:rsid w:val="00B3625D"/>
    <w:rsid w:val="00B362E0"/>
    <w:rsid w:val="00B3694F"/>
    <w:rsid w:val="00B37FA1"/>
    <w:rsid w:val="00B41C81"/>
    <w:rsid w:val="00B42A0B"/>
    <w:rsid w:val="00B4315D"/>
    <w:rsid w:val="00B4356B"/>
    <w:rsid w:val="00B43A97"/>
    <w:rsid w:val="00B43B10"/>
    <w:rsid w:val="00B44B12"/>
    <w:rsid w:val="00B44F72"/>
    <w:rsid w:val="00B4741A"/>
    <w:rsid w:val="00B479C9"/>
    <w:rsid w:val="00B5220D"/>
    <w:rsid w:val="00B54152"/>
    <w:rsid w:val="00B5544C"/>
    <w:rsid w:val="00B55D7F"/>
    <w:rsid w:val="00B55FBD"/>
    <w:rsid w:val="00B57010"/>
    <w:rsid w:val="00B5768C"/>
    <w:rsid w:val="00B60114"/>
    <w:rsid w:val="00B6011C"/>
    <w:rsid w:val="00B60180"/>
    <w:rsid w:val="00B601A5"/>
    <w:rsid w:val="00B60522"/>
    <w:rsid w:val="00B61404"/>
    <w:rsid w:val="00B61AE7"/>
    <w:rsid w:val="00B628D9"/>
    <w:rsid w:val="00B6351D"/>
    <w:rsid w:val="00B652CB"/>
    <w:rsid w:val="00B6530D"/>
    <w:rsid w:val="00B65E0F"/>
    <w:rsid w:val="00B662A7"/>
    <w:rsid w:val="00B67D7F"/>
    <w:rsid w:val="00B707EB"/>
    <w:rsid w:val="00B71738"/>
    <w:rsid w:val="00B71980"/>
    <w:rsid w:val="00B71B2E"/>
    <w:rsid w:val="00B71DAC"/>
    <w:rsid w:val="00B7280B"/>
    <w:rsid w:val="00B7565C"/>
    <w:rsid w:val="00B757EC"/>
    <w:rsid w:val="00B75D5E"/>
    <w:rsid w:val="00B76119"/>
    <w:rsid w:val="00B80802"/>
    <w:rsid w:val="00B81F00"/>
    <w:rsid w:val="00B83216"/>
    <w:rsid w:val="00B8378D"/>
    <w:rsid w:val="00B8389E"/>
    <w:rsid w:val="00B83ED2"/>
    <w:rsid w:val="00B83FB0"/>
    <w:rsid w:val="00B84C85"/>
    <w:rsid w:val="00B860BB"/>
    <w:rsid w:val="00B86843"/>
    <w:rsid w:val="00B870BF"/>
    <w:rsid w:val="00B87D7A"/>
    <w:rsid w:val="00B903AE"/>
    <w:rsid w:val="00B909E2"/>
    <w:rsid w:val="00B90A1F"/>
    <w:rsid w:val="00B90BDF"/>
    <w:rsid w:val="00B9199A"/>
    <w:rsid w:val="00B91D19"/>
    <w:rsid w:val="00B92741"/>
    <w:rsid w:val="00B929BA"/>
    <w:rsid w:val="00B92C85"/>
    <w:rsid w:val="00B943CA"/>
    <w:rsid w:val="00B95634"/>
    <w:rsid w:val="00B95E1E"/>
    <w:rsid w:val="00B971DD"/>
    <w:rsid w:val="00B97F95"/>
    <w:rsid w:val="00BA15A0"/>
    <w:rsid w:val="00BA1FD4"/>
    <w:rsid w:val="00BA33F6"/>
    <w:rsid w:val="00BA34F8"/>
    <w:rsid w:val="00BA4B51"/>
    <w:rsid w:val="00BA4E79"/>
    <w:rsid w:val="00BA51C3"/>
    <w:rsid w:val="00BA5697"/>
    <w:rsid w:val="00BA58BA"/>
    <w:rsid w:val="00BA65FE"/>
    <w:rsid w:val="00BA6C11"/>
    <w:rsid w:val="00BA6F56"/>
    <w:rsid w:val="00BB0302"/>
    <w:rsid w:val="00BB1A90"/>
    <w:rsid w:val="00BB1BB5"/>
    <w:rsid w:val="00BB4EB8"/>
    <w:rsid w:val="00BB4F56"/>
    <w:rsid w:val="00BB618E"/>
    <w:rsid w:val="00BB6291"/>
    <w:rsid w:val="00BB660D"/>
    <w:rsid w:val="00BB6C85"/>
    <w:rsid w:val="00BB6E95"/>
    <w:rsid w:val="00BB735D"/>
    <w:rsid w:val="00BC0C57"/>
    <w:rsid w:val="00BC0DC7"/>
    <w:rsid w:val="00BC12B3"/>
    <w:rsid w:val="00BC2490"/>
    <w:rsid w:val="00BC32C2"/>
    <w:rsid w:val="00BC35A5"/>
    <w:rsid w:val="00BC3A95"/>
    <w:rsid w:val="00BC3D0C"/>
    <w:rsid w:val="00BC4713"/>
    <w:rsid w:val="00BC490C"/>
    <w:rsid w:val="00BC4D58"/>
    <w:rsid w:val="00BC4F49"/>
    <w:rsid w:val="00BC5D5F"/>
    <w:rsid w:val="00BC62BE"/>
    <w:rsid w:val="00BC641B"/>
    <w:rsid w:val="00BC6E99"/>
    <w:rsid w:val="00BC70E8"/>
    <w:rsid w:val="00BC7232"/>
    <w:rsid w:val="00BC7537"/>
    <w:rsid w:val="00BC7542"/>
    <w:rsid w:val="00BC7779"/>
    <w:rsid w:val="00BD04ED"/>
    <w:rsid w:val="00BD07CC"/>
    <w:rsid w:val="00BD0E7E"/>
    <w:rsid w:val="00BD18AA"/>
    <w:rsid w:val="00BD1CA8"/>
    <w:rsid w:val="00BD1D10"/>
    <w:rsid w:val="00BD21FB"/>
    <w:rsid w:val="00BD2219"/>
    <w:rsid w:val="00BD2559"/>
    <w:rsid w:val="00BD27E0"/>
    <w:rsid w:val="00BD3D2C"/>
    <w:rsid w:val="00BD56A6"/>
    <w:rsid w:val="00BD5BA9"/>
    <w:rsid w:val="00BD5CEB"/>
    <w:rsid w:val="00BD75A6"/>
    <w:rsid w:val="00BD7B35"/>
    <w:rsid w:val="00BE0624"/>
    <w:rsid w:val="00BE179A"/>
    <w:rsid w:val="00BE1A1E"/>
    <w:rsid w:val="00BE2702"/>
    <w:rsid w:val="00BE394C"/>
    <w:rsid w:val="00BE54FA"/>
    <w:rsid w:val="00BE685F"/>
    <w:rsid w:val="00BE6870"/>
    <w:rsid w:val="00BE707C"/>
    <w:rsid w:val="00BE7A91"/>
    <w:rsid w:val="00BE7BC3"/>
    <w:rsid w:val="00BE7E80"/>
    <w:rsid w:val="00BF0C45"/>
    <w:rsid w:val="00BF0E6E"/>
    <w:rsid w:val="00BF2385"/>
    <w:rsid w:val="00BF27C7"/>
    <w:rsid w:val="00BF3711"/>
    <w:rsid w:val="00BF38E4"/>
    <w:rsid w:val="00BF3A41"/>
    <w:rsid w:val="00BF3D1D"/>
    <w:rsid w:val="00BF44C8"/>
    <w:rsid w:val="00BF5573"/>
    <w:rsid w:val="00C00007"/>
    <w:rsid w:val="00C008EF"/>
    <w:rsid w:val="00C00D14"/>
    <w:rsid w:val="00C01F93"/>
    <w:rsid w:val="00C025DD"/>
    <w:rsid w:val="00C02E6C"/>
    <w:rsid w:val="00C0308E"/>
    <w:rsid w:val="00C042C2"/>
    <w:rsid w:val="00C04784"/>
    <w:rsid w:val="00C04A63"/>
    <w:rsid w:val="00C04B49"/>
    <w:rsid w:val="00C04FF8"/>
    <w:rsid w:val="00C05AF0"/>
    <w:rsid w:val="00C062E4"/>
    <w:rsid w:val="00C07B52"/>
    <w:rsid w:val="00C07E4A"/>
    <w:rsid w:val="00C07EC2"/>
    <w:rsid w:val="00C101BD"/>
    <w:rsid w:val="00C10869"/>
    <w:rsid w:val="00C108C9"/>
    <w:rsid w:val="00C11EFF"/>
    <w:rsid w:val="00C12942"/>
    <w:rsid w:val="00C12D6C"/>
    <w:rsid w:val="00C13312"/>
    <w:rsid w:val="00C143F9"/>
    <w:rsid w:val="00C14618"/>
    <w:rsid w:val="00C15A2C"/>
    <w:rsid w:val="00C15B37"/>
    <w:rsid w:val="00C15B57"/>
    <w:rsid w:val="00C1667F"/>
    <w:rsid w:val="00C1704D"/>
    <w:rsid w:val="00C17A9E"/>
    <w:rsid w:val="00C201FA"/>
    <w:rsid w:val="00C206AB"/>
    <w:rsid w:val="00C215A6"/>
    <w:rsid w:val="00C22F6A"/>
    <w:rsid w:val="00C240A7"/>
    <w:rsid w:val="00C24837"/>
    <w:rsid w:val="00C2495E"/>
    <w:rsid w:val="00C24BE2"/>
    <w:rsid w:val="00C26A98"/>
    <w:rsid w:val="00C30A56"/>
    <w:rsid w:val="00C30CF2"/>
    <w:rsid w:val="00C30FA5"/>
    <w:rsid w:val="00C31EBB"/>
    <w:rsid w:val="00C3229A"/>
    <w:rsid w:val="00C334D8"/>
    <w:rsid w:val="00C34826"/>
    <w:rsid w:val="00C3487A"/>
    <w:rsid w:val="00C353B4"/>
    <w:rsid w:val="00C36795"/>
    <w:rsid w:val="00C36A05"/>
    <w:rsid w:val="00C37132"/>
    <w:rsid w:val="00C3788B"/>
    <w:rsid w:val="00C4018A"/>
    <w:rsid w:val="00C40A58"/>
    <w:rsid w:val="00C4187E"/>
    <w:rsid w:val="00C4227F"/>
    <w:rsid w:val="00C42435"/>
    <w:rsid w:val="00C4256F"/>
    <w:rsid w:val="00C428E0"/>
    <w:rsid w:val="00C42ADC"/>
    <w:rsid w:val="00C42CDA"/>
    <w:rsid w:val="00C42D03"/>
    <w:rsid w:val="00C431DA"/>
    <w:rsid w:val="00C437A9"/>
    <w:rsid w:val="00C45FDC"/>
    <w:rsid w:val="00C46464"/>
    <w:rsid w:val="00C46B08"/>
    <w:rsid w:val="00C46B19"/>
    <w:rsid w:val="00C46C10"/>
    <w:rsid w:val="00C475D2"/>
    <w:rsid w:val="00C479AC"/>
    <w:rsid w:val="00C51567"/>
    <w:rsid w:val="00C53C23"/>
    <w:rsid w:val="00C546E0"/>
    <w:rsid w:val="00C55166"/>
    <w:rsid w:val="00C55CE8"/>
    <w:rsid w:val="00C57690"/>
    <w:rsid w:val="00C576B0"/>
    <w:rsid w:val="00C57C3D"/>
    <w:rsid w:val="00C6020D"/>
    <w:rsid w:val="00C60592"/>
    <w:rsid w:val="00C60772"/>
    <w:rsid w:val="00C6084E"/>
    <w:rsid w:val="00C609AE"/>
    <w:rsid w:val="00C60D19"/>
    <w:rsid w:val="00C6145A"/>
    <w:rsid w:val="00C615B3"/>
    <w:rsid w:val="00C61AFA"/>
    <w:rsid w:val="00C622D6"/>
    <w:rsid w:val="00C6278A"/>
    <w:rsid w:val="00C629D1"/>
    <w:rsid w:val="00C63749"/>
    <w:rsid w:val="00C637F5"/>
    <w:rsid w:val="00C65644"/>
    <w:rsid w:val="00C66E47"/>
    <w:rsid w:val="00C6723C"/>
    <w:rsid w:val="00C672E1"/>
    <w:rsid w:val="00C67750"/>
    <w:rsid w:val="00C70EA5"/>
    <w:rsid w:val="00C70FA1"/>
    <w:rsid w:val="00C71DF6"/>
    <w:rsid w:val="00C72A5E"/>
    <w:rsid w:val="00C73648"/>
    <w:rsid w:val="00C7401B"/>
    <w:rsid w:val="00C74077"/>
    <w:rsid w:val="00C743EF"/>
    <w:rsid w:val="00C74649"/>
    <w:rsid w:val="00C74A3D"/>
    <w:rsid w:val="00C7686A"/>
    <w:rsid w:val="00C77199"/>
    <w:rsid w:val="00C777B1"/>
    <w:rsid w:val="00C805F5"/>
    <w:rsid w:val="00C80E74"/>
    <w:rsid w:val="00C81161"/>
    <w:rsid w:val="00C8158D"/>
    <w:rsid w:val="00C81A86"/>
    <w:rsid w:val="00C82B1A"/>
    <w:rsid w:val="00C82BD8"/>
    <w:rsid w:val="00C82D37"/>
    <w:rsid w:val="00C82E65"/>
    <w:rsid w:val="00C840FE"/>
    <w:rsid w:val="00C84A39"/>
    <w:rsid w:val="00C84B9F"/>
    <w:rsid w:val="00C84F95"/>
    <w:rsid w:val="00C85287"/>
    <w:rsid w:val="00C852BC"/>
    <w:rsid w:val="00C8641F"/>
    <w:rsid w:val="00C87C9C"/>
    <w:rsid w:val="00C91462"/>
    <w:rsid w:val="00C916F1"/>
    <w:rsid w:val="00C91EC5"/>
    <w:rsid w:val="00C92784"/>
    <w:rsid w:val="00C93495"/>
    <w:rsid w:val="00C93780"/>
    <w:rsid w:val="00C94739"/>
    <w:rsid w:val="00C96023"/>
    <w:rsid w:val="00C96B89"/>
    <w:rsid w:val="00C975B4"/>
    <w:rsid w:val="00C97EAE"/>
    <w:rsid w:val="00CA0ACB"/>
    <w:rsid w:val="00CA0E83"/>
    <w:rsid w:val="00CA1168"/>
    <w:rsid w:val="00CA15FB"/>
    <w:rsid w:val="00CA162E"/>
    <w:rsid w:val="00CA1AD9"/>
    <w:rsid w:val="00CA1C93"/>
    <w:rsid w:val="00CA1CA0"/>
    <w:rsid w:val="00CA2E30"/>
    <w:rsid w:val="00CA325D"/>
    <w:rsid w:val="00CA3DAB"/>
    <w:rsid w:val="00CA4E49"/>
    <w:rsid w:val="00CA6044"/>
    <w:rsid w:val="00CA7357"/>
    <w:rsid w:val="00CA7A31"/>
    <w:rsid w:val="00CA7AA3"/>
    <w:rsid w:val="00CB0943"/>
    <w:rsid w:val="00CB1136"/>
    <w:rsid w:val="00CB1526"/>
    <w:rsid w:val="00CB162D"/>
    <w:rsid w:val="00CB2058"/>
    <w:rsid w:val="00CB25C5"/>
    <w:rsid w:val="00CB2694"/>
    <w:rsid w:val="00CB3198"/>
    <w:rsid w:val="00CB5762"/>
    <w:rsid w:val="00CB5E0B"/>
    <w:rsid w:val="00CB637E"/>
    <w:rsid w:val="00CB6441"/>
    <w:rsid w:val="00CB6EF7"/>
    <w:rsid w:val="00CB7722"/>
    <w:rsid w:val="00CB7B49"/>
    <w:rsid w:val="00CB7C37"/>
    <w:rsid w:val="00CC0009"/>
    <w:rsid w:val="00CC00FB"/>
    <w:rsid w:val="00CC0C52"/>
    <w:rsid w:val="00CC0EC2"/>
    <w:rsid w:val="00CC1045"/>
    <w:rsid w:val="00CC1093"/>
    <w:rsid w:val="00CC1831"/>
    <w:rsid w:val="00CC2189"/>
    <w:rsid w:val="00CC21C2"/>
    <w:rsid w:val="00CC25E7"/>
    <w:rsid w:val="00CC310C"/>
    <w:rsid w:val="00CC331F"/>
    <w:rsid w:val="00CC43BE"/>
    <w:rsid w:val="00CC64C6"/>
    <w:rsid w:val="00CC66B1"/>
    <w:rsid w:val="00CC6CEB"/>
    <w:rsid w:val="00CC7468"/>
    <w:rsid w:val="00CC75CE"/>
    <w:rsid w:val="00CD0C5D"/>
    <w:rsid w:val="00CD17EA"/>
    <w:rsid w:val="00CD1920"/>
    <w:rsid w:val="00CD1944"/>
    <w:rsid w:val="00CD1E1E"/>
    <w:rsid w:val="00CD4144"/>
    <w:rsid w:val="00CD4429"/>
    <w:rsid w:val="00CD4939"/>
    <w:rsid w:val="00CD5A0F"/>
    <w:rsid w:val="00CD6AE8"/>
    <w:rsid w:val="00CD6E1C"/>
    <w:rsid w:val="00CD7908"/>
    <w:rsid w:val="00CE0D2C"/>
    <w:rsid w:val="00CE0D42"/>
    <w:rsid w:val="00CE0FCE"/>
    <w:rsid w:val="00CE3AD9"/>
    <w:rsid w:val="00CE3B74"/>
    <w:rsid w:val="00CE3C7D"/>
    <w:rsid w:val="00CE40B3"/>
    <w:rsid w:val="00CE5663"/>
    <w:rsid w:val="00CE5B69"/>
    <w:rsid w:val="00CE5C5F"/>
    <w:rsid w:val="00CE62C3"/>
    <w:rsid w:val="00CE6E72"/>
    <w:rsid w:val="00CF11B0"/>
    <w:rsid w:val="00CF194C"/>
    <w:rsid w:val="00CF21E4"/>
    <w:rsid w:val="00CF2219"/>
    <w:rsid w:val="00CF2F3C"/>
    <w:rsid w:val="00CF3043"/>
    <w:rsid w:val="00CF37B8"/>
    <w:rsid w:val="00CF38A2"/>
    <w:rsid w:val="00CF3FF5"/>
    <w:rsid w:val="00CF49D6"/>
    <w:rsid w:val="00CF5824"/>
    <w:rsid w:val="00CF6FD0"/>
    <w:rsid w:val="00CF70F3"/>
    <w:rsid w:val="00CF7C01"/>
    <w:rsid w:val="00D014A0"/>
    <w:rsid w:val="00D014A6"/>
    <w:rsid w:val="00D03603"/>
    <w:rsid w:val="00D03721"/>
    <w:rsid w:val="00D03946"/>
    <w:rsid w:val="00D03D52"/>
    <w:rsid w:val="00D045FA"/>
    <w:rsid w:val="00D05943"/>
    <w:rsid w:val="00D06E97"/>
    <w:rsid w:val="00D07640"/>
    <w:rsid w:val="00D1097A"/>
    <w:rsid w:val="00D1153A"/>
    <w:rsid w:val="00D115DF"/>
    <w:rsid w:val="00D12201"/>
    <w:rsid w:val="00D12CE3"/>
    <w:rsid w:val="00D1328B"/>
    <w:rsid w:val="00D135C5"/>
    <w:rsid w:val="00D145C5"/>
    <w:rsid w:val="00D15D97"/>
    <w:rsid w:val="00D1680B"/>
    <w:rsid w:val="00D20536"/>
    <w:rsid w:val="00D211D9"/>
    <w:rsid w:val="00D212E1"/>
    <w:rsid w:val="00D216F0"/>
    <w:rsid w:val="00D21B02"/>
    <w:rsid w:val="00D21B4E"/>
    <w:rsid w:val="00D21B8E"/>
    <w:rsid w:val="00D22565"/>
    <w:rsid w:val="00D229E2"/>
    <w:rsid w:val="00D22F75"/>
    <w:rsid w:val="00D2332C"/>
    <w:rsid w:val="00D239B9"/>
    <w:rsid w:val="00D24628"/>
    <w:rsid w:val="00D24AD3"/>
    <w:rsid w:val="00D254F8"/>
    <w:rsid w:val="00D2567A"/>
    <w:rsid w:val="00D266E2"/>
    <w:rsid w:val="00D26974"/>
    <w:rsid w:val="00D26A47"/>
    <w:rsid w:val="00D26D0A"/>
    <w:rsid w:val="00D2771F"/>
    <w:rsid w:val="00D3006E"/>
    <w:rsid w:val="00D3027F"/>
    <w:rsid w:val="00D3084B"/>
    <w:rsid w:val="00D3287D"/>
    <w:rsid w:val="00D32932"/>
    <w:rsid w:val="00D3312F"/>
    <w:rsid w:val="00D3365C"/>
    <w:rsid w:val="00D3436C"/>
    <w:rsid w:val="00D34B9A"/>
    <w:rsid w:val="00D35FFF"/>
    <w:rsid w:val="00D36B0C"/>
    <w:rsid w:val="00D37137"/>
    <w:rsid w:val="00D37640"/>
    <w:rsid w:val="00D40073"/>
    <w:rsid w:val="00D40A6B"/>
    <w:rsid w:val="00D414D1"/>
    <w:rsid w:val="00D41A09"/>
    <w:rsid w:val="00D42523"/>
    <w:rsid w:val="00D4276B"/>
    <w:rsid w:val="00D42A1E"/>
    <w:rsid w:val="00D43007"/>
    <w:rsid w:val="00D43CC4"/>
    <w:rsid w:val="00D44635"/>
    <w:rsid w:val="00D44914"/>
    <w:rsid w:val="00D45181"/>
    <w:rsid w:val="00D461B4"/>
    <w:rsid w:val="00D46671"/>
    <w:rsid w:val="00D47692"/>
    <w:rsid w:val="00D47A15"/>
    <w:rsid w:val="00D50663"/>
    <w:rsid w:val="00D51BE8"/>
    <w:rsid w:val="00D52232"/>
    <w:rsid w:val="00D52B4E"/>
    <w:rsid w:val="00D52F93"/>
    <w:rsid w:val="00D53111"/>
    <w:rsid w:val="00D5397C"/>
    <w:rsid w:val="00D53AA3"/>
    <w:rsid w:val="00D54285"/>
    <w:rsid w:val="00D54539"/>
    <w:rsid w:val="00D54BC5"/>
    <w:rsid w:val="00D558F2"/>
    <w:rsid w:val="00D56208"/>
    <w:rsid w:val="00D571FD"/>
    <w:rsid w:val="00D6035B"/>
    <w:rsid w:val="00D60639"/>
    <w:rsid w:val="00D611D7"/>
    <w:rsid w:val="00D613FF"/>
    <w:rsid w:val="00D618E4"/>
    <w:rsid w:val="00D61C73"/>
    <w:rsid w:val="00D625FE"/>
    <w:rsid w:val="00D63AA4"/>
    <w:rsid w:val="00D6450D"/>
    <w:rsid w:val="00D64ACB"/>
    <w:rsid w:val="00D64B56"/>
    <w:rsid w:val="00D6511E"/>
    <w:rsid w:val="00D65516"/>
    <w:rsid w:val="00D659FA"/>
    <w:rsid w:val="00D66290"/>
    <w:rsid w:val="00D665EF"/>
    <w:rsid w:val="00D715B8"/>
    <w:rsid w:val="00D71DE4"/>
    <w:rsid w:val="00D723F9"/>
    <w:rsid w:val="00D72BDF"/>
    <w:rsid w:val="00D72F41"/>
    <w:rsid w:val="00D7361D"/>
    <w:rsid w:val="00D74790"/>
    <w:rsid w:val="00D74A98"/>
    <w:rsid w:val="00D75DB1"/>
    <w:rsid w:val="00D75FA4"/>
    <w:rsid w:val="00D77DCA"/>
    <w:rsid w:val="00D80CD6"/>
    <w:rsid w:val="00D8362A"/>
    <w:rsid w:val="00D8370C"/>
    <w:rsid w:val="00D8548E"/>
    <w:rsid w:val="00D857C1"/>
    <w:rsid w:val="00D85F5D"/>
    <w:rsid w:val="00D86677"/>
    <w:rsid w:val="00D906D5"/>
    <w:rsid w:val="00D90860"/>
    <w:rsid w:val="00D90BFC"/>
    <w:rsid w:val="00D9261F"/>
    <w:rsid w:val="00D92BAF"/>
    <w:rsid w:val="00D93584"/>
    <w:rsid w:val="00D93D3E"/>
    <w:rsid w:val="00D93E2D"/>
    <w:rsid w:val="00D95473"/>
    <w:rsid w:val="00D954D5"/>
    <w:rsid w:val="00D95D4E"/>
    <w:rsid w:val="00D97265"/>
    <w:rsid w:val="00D9778A"/>
    <w:rsid w:val="00DA0487"/>
    <w:rsid w:val="00DA0711"/>
    <w:rsid w:val="00DA0B5F"/>
    <w:rsid w:val="00DA1BF0"/>
    <w:rsid w:val="00DA2FAA"/>
    <w:rsid w:val="00DA4AC3"/>
    <w:rsid w:val="00DA4E0D"/>
    <w:rsid w:val="00DA5413"/>
    <w:rsid w:val="00DA548A"/>
    <w:rsid w:val="00DA56CB"/>
    <w:rsid w:val="00DA5785"/>
    <w:rsid w:val="00DA648E"/>
    <w:rsid w:val="00DA7AE2"/>
    <w:rsid w:val="00DB0FF5"/>
    <w:rsid w:val="00DB1994"/>
    <w:rsid w:val="00DB28ED"/>
    <w:rsid w:val="00DB31B7"/>
    <w:rsid w:val="00DB426E"/>
    <w:rsid w:val="00DB4D06"/>
    <w:rsid w:val="00DB4D2A"/>
    <w:rsid w:val="00DB5A2C"/>
    <w:rsid w:val="00DB6244"/>
    <w:rsid w:val="00DC06B1"/>
    <w:rsid w:val="00DC118C"/>
    <w:rsid w:val="00DC1B87"/>
    <w:rsid w:val="00DC25C0"/>
    <w:rsid w:val="00DC265A"/>
    <w:rsid w:val="00DC4F5D"/>
    <w:rsid w:val="00DC59F5"/>
    <w:rsid w:val="00DC5FD0"/>
    <w:rsid w:val="00DC6033"/>
    <w:rsid w:val="00DC62A4"/>
    <w:rsid w:val="00DD0748"/>
    <w:rsid w:val="00DD0F3E"/>
    <w:rsid w:val="00DD1164"/>
    <w:rsid w:val="00DD268C"/>
    <w:rsid w:val="00DD3086"/>
    <w:rsid w:val="00DD32F4"/>
    <w:rsid w:val="00DD334D"/>
    <w:rsid w:val="00DD3EF2"/>
    <w:rsid w:val="00DD404A"/>
    <w:rsid w:val="00DD4622"/>
    <w:rsid w:val="00DD529C"/>
    <w:rsid w:val="00DD5910"/>
    <w:rsid w:val="00DD622C"/>
    <w:rsid w:val="00DD64A7"/>
    <w:rsid w:val="00DD728A"/>
    <w:rsid w:val="00DD75A7"/>
    <w:rsid w:val="00DE05EF"/>
    <w:rsid w:val="00DE0C11"/>
    <w:rsid w:val="00DE12EA"/>
    <w:rsid w:val="00DE1935"/>
    <w:rsid w:val="00DE2023"/>
    <w:rsid w:val="00DE245A"/>
    <w:rsid w:val="00DE2B7C"/>
    <w:rsid w:val="00DE2CED"/>
    <w:rsid w:val="00DE321C"/>
    <w:rsid w:val="00DE33FD"/>
    <w:rsid w:val="00DE3F8B"/>
    <w:rsid w:val="00DE3F95"/>
    <w:rsid w:val="00DE451F"/>
    <w:rsid w:val="00DE46DB"/>
    <w:rsid w:val="00DE49E2"/>
    <w:rsid w:val="00DE581F"/>
    <w:rsid w:val="00DE5E4C"/>
    <w:rsid w:val="00DE61C5"/>
    <w:rsid w:val="00DE7AB0"/>
    <w:rsid w:val="00DF0C23"/>
    <w:rsid w:val="00DF1DA3"/>
    <w:rsid w:val="00DF25B7"/>
    <w:rsid w:val="00DF279D"/>
    <w:rsid w:val="00DF2AA6"/>
    <w:rsid w:val="00DF3B4C"/>
    <w:rsid w:val="00DF416B"/>
    <w:rsid w:val="00DF4176"/>
    <w:rsid w:val="00DF4386"/>
    <w:rsid w:val="00DF57BF"/>
    <w:rsid w:val="00DF659C"/>
    <w:rsid w:val="00DF74AD"/>
    <w:rsid w:val="00DF7533"/>
    <w:rsid w:val="00DF7CCB"/>
    <w:rsid w:val="00E00018"/>
    <w:rsid w:val="00E001E0"/>
    <w:rsid w:val="00E021A5"/>
    <w:rsid w:val="00E0366D"/>
    <w:rsid w:val="00E036D6"/>
    <w:rsid w:val="00E03CC2"/>
    <w:rsid w:val="00E0483C"/>
    <w:rsid w:val="00E04A45"/>
    <w:rsid w:val="00E04FB8"/>
    <w:rsid w:val="00E04FE4"/>
    <w:rsid w:val="00E05150"/>
    <w:rsid w:val="00E0515C"/>
    <w:rsid w:val="00E05F9B"/>
    <w:rsid w:val="00E06CE1"/>
    <w:rsid w:val="00E10073"/>
    <w:rsid w:val="00E10ED8"/>
    <w:rsid w:val="00E1106E"/>
    <w:rsid w:val="00E1133A"/>
    <w:rsid w:val="00E11522"/>
    <w:rsid w:val="00E11551"/>
    <w:rsid w:val="00E11880"/>
    <w:rsid w:val="00E1211E"/>
    <w:rsid w:val="00E12955"/>
    <w:rsid w:val="00E129C1"/>
    <w:rsid w:val="00E13780"/>
    <w:rsid w:val="00E140BF"/>
    <w:rsid w:val="00E153CF"/>
    <w:rsid w:val="00E1658B"/>
    <w:rsid w:val="00E16816"/>
    <w:rsid w:val="00E176D7"/>
    <w:rsid w:val="00E21051"/>
    <w:rsid w:val="00E2173A"/>
    <w:rsid w:val="00E24E59"/>
    <w:rsid w:val="00E25775"/>
    <w:rsid w:val="00E26122"/>
    <w:rsid w:val="00E26910"/>
    <w:rsid w:val="00E26D03"/>
    <w:rsid w:val="00E27189"/>
    <w:rsid w:val="00E27640"/>
    <w:rsid w:val="00E277F6"/>
    <w:rsid w:val="00E31990"/>
    <w:rsid w:val="00E31ACF"/>
    <w:rsid w:val="00E31E6B"/>
    <w:rsid w:val="00E31F9C"/>
    <w:rsid w:val="00E32535"/>
    <w:rsid w:val="00E3355C"/>
    <w:rsid w:val="00E3377A"/>
    <w:rsid w:val="00E34219"/>
    <w:rsid w:val="00E352F4"/>
    <w:rsid w:val="00E35568"/>
    <w:rsid w:val="00E365FC"/>
    <w:rsid w:val="00E36E45"/>
    <w:rsid w:val="00E3703C"/>
    <w:rsid w:val="00E379A2"/>
    <w:rsid w:val="00E37B97"/>
    <w:rsid w:val="00E37F71"/>
    <w:rsid w:val="00E37FDC"/>
    <w:rsid w:val="00E407DC"/>
    <w:rsid w:val="00E40EC0"/>
    <w:rsid w:val="00E40F18"/>
    <w:rsid w:val="00E42252"/>
    <w:rsid w:val="00E424E9"/>
    <w:rsid w:val="00E42C3C"/>
    <w:rsid w:val="00E42C7A"/>
    <w:rsid w:val="00E42F8A"/>
    <w:rsid w:val="00E43836"/>
    <w:rsid w:val="00E43B35"/>
    <w:rsid w:val="00E443B6"/>
    <w:rsid w:val="00E446A3"/>
    <w:rsid w:val="00E447E1"/>
    <w:rsid w:val="00E453CC"/>
    <w:rsid w:val="00E45990"/>
    <w:rsid w:val="00E46D24"/>
    <w:rsid w:val="00E47BBC"/>
    <w:rsid w:val="00E47DC6"/>
    <w:rsid w:val="00E500E4"/>
    <w:rsid w:val="00E5015C"/>
    <w:rsid w:val="00E501B1"/>
    <w:rsid w:val="00E50497"/>
    <w:rsid w:val="00E51177"/>
    <w:rsid w:val="00E52A61"/>
    <w:rsid w:val="00E52CBC"/>
    <w:rsid w:val="00E548F9"/>
    <w:rsid w:val="00E54990"/>
    <w:rsid w:val="00E554D6"/>
    <w:rsid w:val="00E55AFE"/>
    <w:rsid w:val="00E563C2"/>
    <w:rsid w:val="00E574E8"/>
    <w:rsid w:val="00E57522"/>
    <w:rsid w:val="00E60008"/>
    <w:rsid w:val="00E60A22"/>
    <w:rsid w:val="00E61137"/>
    <w:rsid w:val="00E615D3"/>
    <w:rsid w:val="00E61BED"/>
    <w:rsid w:val="00E61D61"/>
    <w:rsid w:val="00E62912"/>
    <w:rsid w:val="00E63728"/>
    <w:rsid w:val="00E6403E"/>
    <w:rsid w:val="00E64BA8"/>
    <w:rsid w:val="00E65702"/>
    <w:rsid w:val="00E66A2A"/>
    <w:rsid w:val="00E7067F"/>
    <w:rsid w:val="00E73A6C"/>
    <w:rsid w:val="00E73EBC"/>
    <w:rsid w:val="00E74B30"/>
    <w:rsid w:val="00E75AE1"/>
    <w:rsid w:val="00E764C6"/>
    <w:rsid w:val="00E7699C"/>
    <w:rsid w:val="00E76C4E"/>
    <w:rsid w:val="00E772E2"/>
    <w:rsid w:val="00E77BA2"/>
    <w:rsid w:val="00E77D63"/>
    <w:rsid w:val="00E80061"/>
    <w:rsid w:val="00E809C9"/>
    <w:rsid w:val="00E82A2F"/>
    <w:rsid w:val="00E8312B"/>
    <w:rsid w:val="00E83376"/>
    <w:rsid w:val="00E83702"/>
    <w:rsid w:val="00E83C59"/>
    <w:rsid w:val="00E8409B"/>
    <w:rsid w:val="00E84949"/>
    <w:rsid w:val="00E869A0"/>
    <w:rsid w:val="00E86C8F"/>
    <w:rsid w:val="00E87013"/>
    <w:rsid w:val="00E87992"/>
    <w:rsid w:val="00E90024"/>
    <w:rsid w:val="00E9018E"/>
    <w:rsid w:val="00E90B4C"/>
    <w:rsid w:val="00E920DA"/>
    <w:rsid w:val="00E92668"/>
    <w:rsid w:val="00E93DA0"/>
    <w:rsid w:val="00E94993"/>
    <w:rsid w:val="00E9562B"/>
    <w:rsid w:val="00E956F7"/>
    <w:rsid w:val="00E95751"/>
    <w:rsid w:val="00E96580"/>
    <w:rsid w:val="00E969EB"/>
    <w:rsid w:val="00E96BC6"/>
    <w:rsid w:val="00E96BE2"/>
    <w:rsid w:val="00E97B39"/>
    <w:rsid w:val="00E97B81"/>
    <w:rsid w:val="00EA00C2"/>
    <w:rsid w:val="00EA0214"/>
    <w:rsid w:val="00EA02DC"/>
    <w:rsid w:val="00EA159B"/>
    <w:rsid w:val="00EA16FD"/>
    <w:rsid w:val="00EA2197"/>
    <w:rsid w:val="00EA22DC"/>
    <w:rsid w:val="00EA2F01"/>
    <w:rsid w:val="00EA39C0"/>
    <w:rsid w:val="00EA4911"/>
    <w:rsid w:val="00EA54F6"/>
    <w:rsid w:val="00EA58F7"/>
    <w:rsid w:val="00EA6622"/>
    <w:rsid w:val="00EA6CB2"/>
    <w:rsid w:val="00EA6D80"/>
    <w:rsid w:val="00EA70C8"/>
    <w:rsid w:val="00EA7E1D"/>
    <w:rsid w:val="00EA7F51"/>
    <w:rsid w:val="00EB04A2"/>
    <w:rsid w:val="00EB04F4"/>
    <w:rsid w:val="00EB08F7"/>
    <w:rsid w:val="00EB204D"/>
    <w:rsid w:val="00EB2133"/>
    <w:rsid w:val="00EB2458"/>
    <w:rsid w:val="00EB2BE2"/>
    <w:rsid w:val="00EB2E90"/>
    <w:rsid w:val="00EB4699"/>
    <w:rsid w:val="00EB5318"/>
    <w:rsid w:val="00EB5C8C"/>
    <w:rsid w:val="00EB6B14"/>
    <w:rsid w:val="00EB6BAD"/>
    <w:rsid w:val="00EB7B8C"/>
    <w:rsid w:val="00EC01AF"/>
    <w:rsid w:val="00EC024E"/>
    <w:rsid w:val="00EC2729"/>
    <w:rsid w:val="00EC2E4D"/>
    <w:rsid w:val="00EC35B8"/>
    <w:rsid w:val="00EC391F"/>
    <w:rsid w:val="00EC3DA5"/>
    <w:rsid w:val="00EC4899"/>
    <w:rsid w:val="00EC4A08"/>
    <w:rsid w:val="00EC4A98"/>
    <w:rsid w:val="00EC4B9E"/>
    <w:rsid w:val="00EC54B8"/>
    <w:rsid w:val="00EC6AFD"/>
    <w:rsid w:val="00EC72CF"/>
    <w:rsid w:val="00EC775D"/>
    <w:rsid w:val="00EC7B73"/>
    <w:rsid w:val="00ED0540"/>
    <w:rsid w:val="00ED0AAE"/>
    <w:rsid w:val="00ED0BEB"/>
    <w:rsid w:val="00ED0ED3"/>
    <w:rsid w:val="00ED14D8"/>
    <w:rsid w:val="00ED1889"/>
    <w:rsid w:val="00ED191B"/>
    <w:rsid w:val="00ED1FD0"/>
    <w:rsid w:val="00ED2B99"/>
    <w:rsid w:val="00ED45D0"/>
    <w:rsid w:val="00ED49CF"/>
    <w:rsid w:val="00ED4E5F"/>
    <w:rsid w:val="00ED66A8"/>
    <w:rsid w:val="00ED76FB"/>
    <w:rsid w:val="00ED7EB5"/>
    <w:rsid w:val="00ED7F18"/>
    <w:rsid w:val="00EE017E"/>
    <w:rsid w:val="00EE03EE"/>
    <w:rsid w:val="00EE09B0"/>
    <w:rsid w:val="00EE0B89"/>
    <w:rsid w:val="00EE11F6"/>
    <w:rsid w:val="00EE24F9"/>
    <w:rsid w:val="00EE2AF2"/>
    <w:rsid w:val="00EE2B23"/>
    <w:rsid w:val="00EE32A7"/>
    <w:rsid w:val="00EE363D"/>
    <w:rsid w:val="00EE4116"/>
    <w:rsid w:val="00EE5682"/>
    <w:rsid w:val="00EE5BCB"/>
    <w:rsid w:val="00EE5C30"/>
    <w:rsid w:val="00EE5CFD"/>
    <w:rsid w:val="00EE7490"/>
    <w:rsid w:val="00EE7E85"/>
    <w:rsid w:val="00EF027A"/>
    <w:rsid w:val="00EF0358"/>
    <w:rsid w:val="00EF23CC"/>
    <w:rsid w:val="00EF2C82"/>
    <w:rsid w:val="00EF2CF5"/>
    <w:rsid w:val="00EF2DFF"/>
    <w:rsid w:val="00EF31E7"/>
    <w:rsid w:val="00EF3D25"/>
    <w:rsid w:val="00EF4075"/>
    <w:rsid w:val="00EF4D82"/>
    <w:rsid w:val="00EF50E6"/>
    <w:rsid w:val="00EF7E35"/>
    <w:rsid w:val="00F00370"/>
    <w:rsid w:val="00F007FA"/>
    <w:rsid w:val="00F00E8C"/>
    <w:rsid w:val="00F02550"/>
    <w:rsid w:val="00F03C7D"/>
    <w:rsid w:val="00F04859"/>
    <w:rsid w:val="00F052C1"/>
    <w:rsid w:val="00F05C7A"/>
    <w:rsid w:val="00F067EB"/>
    <w:rsid w:val="00F06ECD"/>
    <w:rsid w:val="00F07020"/>
    <w:rsid w:val="00F105EC"/>
    <w:rsid w:val="00F10D1C"/>
    <w:rsid w:val="00F1128F"/>
    <w:rsid w:val="00F11715"/>
    <w:rsid w:val="00F1183C"/>
    <w:rsid w:val="00F12917"/>
    <w:rsid w:val="00F12ED5"/>
    <w:rsid w:val="00F12EE1"/>
    <w:rsid w:val="00F133AB"/>
    <w:rsid w:val="00F13C3E"/>
    <w:rsid w:val="00F13DB4"/>
    <w:rsid w:val="00F1463B"/>
    <w:rsid w:val="00F148C4"/>
    <w:rsid w:val="00F14CA2"/>
    <w:rsid w:val="00F14EEA"/>
    <w:rsid w:val="00F1635E"/>
    <w:rsid w:val="00F166B4"/>
    <w:rsid w:val="00F20FDE"/>
    <w:rsid w:val="00F222B0"/>
    <w:rsid w:val="00F2250D"/>
    <w:rsid w:val="00F234A4"/>
    <w:rsid w:val="00F24066"/>
    <w:rsid w:val="00F24312"/>
    <w:rsid w:val="00F248ED"/>
    <w:rsid w:val="00F24B44"/>
    <w:rsid w:val="00F24C57"/>
    <w:rsid w:val="00F24F06"/>
    <w:rsid w:val="00F26FF1"/>
    <w:rsid w:val="00F2789A"/>
    <w:rsid w:val="00F301E3"/>
    <w:rsid w:val="00F30388"/>
    <w:rsid w:val="00F306CF"/>
    <w:rsid w:val="00F3103E"/>
    <w:rsid w:val="00F3227E"/>
    <w:rsid w:val="00F325DB"/>
    <w:rsid w:val="00F32C0E"/>
    <w:rsid w:val="00F330D4"/>
    <w:rsid w:val="00F3512B"/>
    <w:rsid w:val="00F3561F"/>
    <w:rsid w:val="00F35AB8"/>
    <w:rsid w:val="00F36C01"/>
    <w:rsid w:val="00F36CDC"/>
    <w:rsid w:val="00F37B87"/>
    <w:rsid w:val="00F40E23"/>
    <w:rsid w:val="00F418DC"/>
    <w:rsid w:val="00F43121"/>
    <w:rsid w:val="00F4354C"/>
    <w:rsid w:val="00F43A9A"/>
    <w:rsid w:val="00F44972"/>
    <w:rsid w:val="00F44A7B"/>
    <w:rsid w:val="00F44E3E"/>
    <w:rsid w:val="00F45966"/>
    <w:rsid w:val="00F45E3A"/>
    <w:rsid w:val="00F45FE2"/>
    <w:rsid w:val="00F4672A"/>
    <w:rsid w:val="00F46A36"/>
    <w:rsid w:val="00F5041D"/>
    <w:rsid w:val="00F5084B"/>
    <w:rsid w:val="00F51B4B"/>
    <w:rsid w:val="00F52316"/>
    <w:rsid w:val="00F52DB1"/>
    <w:rsid w:val="00F53AE1"/>
    <w:rsid w:val="00F54957"/>
    <w:rsid w:val="00F54989"/>
    <w:rsid w:val="00F552B8"/>
    <w:rsid w:val="00F55A2B"/>
    <w:rsid w:val="00F55BC8"/>
    <w:rsid w:val="00F562C6"/>
    <w:rsid w:val="00F5664F"/>
    <w:rsid w:val="00F5782F"/>
    <w:rsid w:val="00F57844"/>
    <w:rsid w:val="00F607CB"/>
    <w:rsid w:val="00F60E7A"/>
    <w:rsid w:val="00F61A42"/>
    <w:rsid w:val="00F62B2C"/>
    <w:rsid w:val="00F62D50"/>
    <w:rsid w:val="00F639C4"/>
    <w:rsid w:val="00F63DEC"/>
    <w:rsid w:val="00F643C0"/>
    <w:rsid w:val="00F6467C"/>
    <w:rsid w:val="00F65602"/>
    <w:rsid w:val="00F65C38"/>
    <w:rsid w:val="00F67479"/>
    <w:rsid w:val="00F67BD0"/>
    <w:rsid w:val="00F72282"/>
    <w:rsid w:val="00F7293F"/>
    <w:rsid w:val="00F73036"/>
    <w:rsid w:val="00F747D6"/>
    <w:rsid w:val="00F75093"/>
    <w:rsid w:val="00F75592"/>
    <w:rsid w:val="00F75A69"/>
    <w:rsid w:val="00F75CBC"/>
    <w:rsid w:val="00F75FE0"/>
    <w:rsid w:val="00F765F8"/>
    <w:rsid w:val="00F76BDA"/>
    <w:rsid w:val="00F771AB"/>
    <w:rsid w:val="00F771F1"/>
    <w:rsid w:val="00F80114"/>
    <w:rsid w:val="00F8077B"/>
    <w:rsid w:val="00F8211C"/>
    <w:rsid w:val="00F82424"/>
    <w:rsid w:val="00F83E3B"/>
    <w:rsid w:val="00F842EA"/>
    <w:rsid w:val="00F85779"/>
    <w:rsid w:val="00F864EE"/>
    <w:rsid w:val="00F8743A"/>
    <w:rsid w:val="00F87BED"/>
    <w:rsid w:val="00F90AB6"/>
    <w:rsid w:val="00F915BD"/>
    <w:rsid w:val="00F918F4"/>
    <w:rsid w:val="00F91EB4"/>
    <w:rsid w:val="00F92216"/>
    <w:rsid w:val="00F931C8"/>
    <w:rsid w:val="00F93974"/>
    <w:rsid w:val="00F941AB"/>
    <w:rsid w:val="00F94723"/>
    <w:rsid w:val="00F94C96"/>
    <w:rsid w:val="00F94CAD"/>
    <w:rsid w:val="00F9525A"/>
    <w:rsid w:val="00F95526"/>
    <w:rsid w:val="00F96654"/>
    <w:rsid w:val="00F975F9"/>
    <w:rsid w:val="00F9786B"/>
    <w:rsid w:val="00FA0234"/>
    <w:rsid w:val="00FA0AC9"/>
    <w:rsid w:val="00FA0C37"/>
    <w:rsid w:val="00FA0D88"/>
    <w:rsid w:val="00FA125F"/>
    <w:rsid w:val="00FA1279"/>
    <w:rsid w:val="00FA1473"/>
    <w:rsid w:val="00FA2367"/>
    <w:rsid w:val="00FA29FB"/>
    <w:rsid w:val="00FA2BCB"/>
    <w:rsid w:val="00FA2C82"/>
    <w:rsid w:val="00FA3FFF"/>
    <w:rsid w:val="00FA47A7"/>
    <w:rsid w:val="00FA4B95"/>
    <w:rsid w:val="00FA5EB1"/>
    <w:rsid w:val="00FA612F"/>
    <w:rsid w:val="00FA726F"/>
    <w:rsid w:val="00FA7659"/>
    <w:rsid w:val="00FB0179"/>
    <w:rsid w:val="00FB0C82"/>
    <w:rsid w:val="00FB1490"/>
    <w:rsid w:val="00FB1654"/>
    <w:rsid w:val="00FB1BAC"/>
    <w:rsid w:val="00FB24AB"/>
    <w:rsid w:val="00FB29B9"/>
    <w:rsid w:val="00FB2C9D"/>
    <w:rsid w:val="00FB2D63"/>
    <w:rsid w:val="00FB34A9"/>
    <w:rsid w:val="00FB3E35"/>
    <w:rsid w:val="00FB4656"/>
    <w:rsid w:val="00FB48E1"/>
    <w:rsid w:val="00FB4D5E"/>
    <w:rsid w:val="00FB63B4"/>
    <w:rsid w:val="00FB6E12"/>
    <w:rsid w:val="00FB7DA5"/>
    <w:rsid w:val="00FC0FDE"/>
    <w:rsid w:val="00FC1726"/>
    <w:rsid w:val="00FC22CB"/>
    <w:rsid w:val="00FC2436"/>
    <w:rsid w:val="00FC2BFA"/>
    <w:rsid w:val="00FC4181"/>
    <w:rsid w:val="00FC42D0"/>
    <w:rsid w:val="00FC49B8"/>
    <w:rsid w:val="00FC502C"/>
    <w:rsid w:val="00FC5264"/>
    <w:rsid w:val="00FC565E"/>
    <w:rsid w:val="00FC5C57"/>
    <w:rsid w:val="00FC6527"/>
    <w:rsid w:val="00FC6650"/>
    <w:rsid w:val="00FC78C6"/>
    <w:rsid w:val="00FD050D"/>
    <w:rsid w:val="00FD07B6"/>
    <w:rsid w:val="00FD134F"/>
    <w:rsid w:val="00FD1932"/>
    <w:rsid w:val="00FD1ED7"/>
    <w:rsid w:val="00FD3470"/>
    <w:rsid w:val="00FD399E"/>
    <w:rsid w:val="00FD3AB8"/>
    <w:rsid w:val="00FD3E43"/>
    <w:rsid w:val="00FD3FA3"/>
    <w:rsid w:val="00FD4151"/>
    <w:rsid w:val="00FD4863"/>
    <w:rsid w:val="00FD5184"/>
    <w:rsid w:val="00FD51FA"/>
    <w:rsid w:val="00FD602B"/>
    <w:rsid w:val="00FD6289"/>
    <w:rsid w:val="00FD62AB"/>
    <w:rsid w:val="00FD6B9C"/>
    <w:rsid w:val="00FD6FC2"/>
    <w:rsid w:val="00FE0F23"/>
    <w:rsid w:val="00FE1F82"/>
    <w:rsid w:val="00FE2AC7"/>
    <w:rsid w:val="00FE5337"/>
    <w:rsid w:val="00FE5BB7"/>
    <w:rsid w:val="00FE63E8"/>
    <w:rsid w:val="00FF29D0"/>
    <w:rsid w:val="00FF2EB8"/>
    <w:rsid w:val="00FF38B6"/>
    <w:rsid w:val="00FF3B68"/>
    <w:rsid w:val="00FF4843"/>
    <w:rsid w:val="00FF5274"/>
    <w:rsid w:val="00FF55C0"/>
    <w:rsid w:val="00FF570A"/>
    <w:rsid w:val="00FF5E40"/>
    <w:rsid w:val="00FF5E67"/>
    <w:rsid w:val="00FF6B63"/>
    <w:rsid w:val="00FF6DB6"/>
    <w:rsid w:val="00FF7B1C"/>
    <w:rsid w:val="00FF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A4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CE62C3"/>
    <w:pPr>
      <w:keepNext/>
      <w:spacing w:after="0" w:line="240" w:lineRule="auto"/>
      <w:jc w:val="both"/>
      <w:outlineLvl w:val="1"/>
    </w:pPr>
    <w:rPr>
      <w:rFonts w:ascii="Arial" w:eastAsia="Times New Roman" w:hAnsi="Arial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semiHidden/>
    <w:unhideWhenUsed/>
    <w:rsid w:val="00BC4713"/>
    <w:rPr>
      <w:sz w:val="20"/>
      <w:szCs w:val="20"/>
    </w:rPr>
  </w:style>
  <w:style w:type="character" w:customStyle="1" w:styleId="TextodecomentrioChar">
    <w:name w:val="Texto de comentário Char"/>
    <w:link w:val="Textodecomentrio"/>
    <w:semiHidden/>
    <w:rsid w:val="00BC4713"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semiHidden/>
    <w:unhideWhenUsed/>
    <w:rsid w:val="00BC471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C4713"/>
    <w:pPr>
      <w:ind w:left="720"/>
      <w:contextualSpacing/>
    </w:pPr>
  </w:style>
  <w:style w:type="paragraph" w:customStyle="1" w:styleId="Default">
    <w:name w:val="Default"/>
    <w:rsid w:val="004724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E5E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5E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E5E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5E4C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52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8528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4F6A4B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644D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44D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ya-q-full-text">
    <w:name w:val="ya-q-full-text"/>
    <w:basedOn w:val="Fontepargpadro"/>
    <w:rsid w:val="00F8211C"/>
  </w:style>
  <w:style w:type="paragraph" w:styleId="Subttulo">
    <w:name w:val="Subtitle"/>
    <w:basedOn w:val="Normal"/>
    <w:next w:val="Normal"/>
    <w:link w:val="SubttuloChar"/>
    <w:uiPriority w:val="11"/>
    <w:qFormat/>
    <w:rsid w:val="00E61B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61B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textodef">
    <w:name w:val="textodef"/>
    <w:basedOn w:val="Fontepargpadro"/>
    <w:rsid w:val="00BE179A"/>
  </w:style>
  <w:style w:type="character" w:customStyle="1" w:styleId="ex">
    <w:name w:val="ex"/>
    <w:basedOn w:val="Fontepargpadro"/>
    <w:rsid w:val="00BE179A"/>
  </w:style>
  <w:style w:type="paragraph" w:styleId="NormalWeb">
    <w:name w:val="Normal (Web)"/>
    <w:basedOn w:val="Normal"/>
    <w:uiPriority w:val="99"/>
    <w:unhideWhenUsed/>
    <w:rsid w:val="00416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416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167EC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A0B5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A0B5F"/>
    <w:rPr>
      <w:sz w:val="22"/>
      <w:szCs w:val="22"/>
      <w:lang w:eastAsia="en-US"/>
    </w:rPr>
  </w:style>
  <w:style w:type="paragraph" w:customStyle="1" w:styleId="Estilo">
    <w:name w:val="Estilo"/>
    <w:rsid w:val="008673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CE62C3"/>
    <w:rPr>
      <w:rFonts w:ascii="Arial" w:eastAsia="Times New Roman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A4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CE62C3"/>
    <w:pPr>
      <w:keepNext/>
      <w:spacing w:after="0" w:line="240" w:lineRule="auto"/>
      <w:jc w:val="both"/>
      <w:outlineLvl w:val="1"/>
    </w:pPr>
    <w:rPr>
      <w:rFonts w:ascii="Arial" w:eastAsia="Times New Roman" w:hAnsi="Arial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semiHidden/>
    <w:unhideWhenUsed/>
    <w:rsid w:val="00BC4713"/>
    <w:rPr>
      <w:sz w:val="20"/>
      <w:szCs w:val="20"/>
    </w:rPr>
  </w:style>
  <w:style w:type="character" w:customStyle="1" w:styleId="TextodecomentrioChar">
    <w:name w:val="Texto de comentário Char"/>
    <w:link w:val="Textodecomentrio"/>
    <w:semiHidden/>
    <w:rsid w:val="00BC4713"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semiHidden/>
    <w:unhideWhenUsed/>
    <w:rsid w:val="00BC471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C4713"/>
    <w:pPr>
      <w:ind w:left="720"/>
      <w:contextualSpacing/>
    </w:pPr>
  </w:style>
  <w:style w:type="paragraph" w:customStyle="1" w:styleId="Default">
    <w:name w:val="Default"/>
    <w:rsid w:val="004724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E5E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5E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E5E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5E4C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52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8528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4F6A4B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644D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44D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ya-q-full-text">
    <w:name w:val="ya-q-full-text"/>
    <w:basedOn w:val="Fontepargpadro"/>
    <w:rsid w:val="00F8211C"/>
  </w:style>
  <w:style w:type="paragraph" w:styleId="Subttulo">
    <w:name w:val="Subtitle"/>
    <w:basedOn w:val="Normal"/>
    <w:next w:val="Normal"/>
    <w:link w:val="SubttuloChar"/>
    <w:uiPriority w:val="11"/>
    <w:qFormat/>
    <w:rsid w:val="00E61B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61B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textodef">
    <w:name w:val="textodef"/>
    <w:basedOn w:val="Fontepargpadro"/>
    <w:rsid w:val="00BE179A"/>
  </w:style>
  <w:style w:type="character" w:customStyle="1" w:styleId="ex">
    <w:name w:val="ex"/>
    <w:basedOn w:val="Fontepargpadro"/>
    <w:rsid w:val="00BE179A"/>
  </w:style>
  <w:style w:type="paragraph" w:styleId="NormalWeb">
    <w:name w:val="Normal (Web)"/>
    <w:basedOn w:val="Normal"/>
    <w:uiPriority w:val="99"/>
    <w:unhideWhenUsed/>
    <w:rsid w:val="00416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416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167EC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A0B5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A0B5F"/>
    <w:rPr>
      <w:sz w:val="22"/>
      <w:szCs w:val="22"/>
      <w:lang w:eastAsia="en-US"/>
    </w:rPr>
  </w:style>
  <w:style w:type="paragraph" w:customStyle="1" w:styleId="Estilo">
    <w:name w:val="Estilo"/>
    <w:rsid w:val="008673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CE62C3"/>
    <w:rPr>
      <w:rFonts w:ascii="Arial" w:eastAsia="Times New Roman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E8009-3B3C-4952-B8FE-5CE0A4D7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7033</Words>
  <Characters>37983</Characters>
  <Application>Microsoft Office Word</Application>
  <DocSecurity>0</DocSecurity>
  <Lines>316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BARRETO DE CARVALHO</dc:creator>
  <cp:lastModifiedBy>Rosimar Sine</cp:lastModifiedBy>
  <cp:revision>4</cp:revision>
  <cp:lastPrinted>2020-11-16T18:35:00Z</cp:lastPrinted>
  <dcterms:created xsi:type="dcterms:W3CDTF">2020-11-16T17:42:00Z</dcterms:created>
  <dcterms:modified xsi:type="dcterms:W3CDTF">2020-11-16T18:38:00Z</dcterms:modified>
</cp:coreProperties>
</file>